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EAA8C" w14:textId="77777777" w:rsidR="00130BAF" w:rsidRPr="00425DAB" w:rsidRDefault="00130BAF" w:rsidP="00480A6D">
      <w:pPr>
        <w:spacing w:line="360" w:lineRule="auto"/>
        <w:jc w:val="center"/>
        <w:rPr>
          <w:rFonts w:ascii="Times New Roman" w:hAnsi="Times New Roman"/>
          <w:b/>
          <w:szCs w:val="24"/>
        </w:rPr>
      </w:pPr>
      <w:bookmarkStart w:id="0" w:name="_Hlk104359150"/>
      <w:bookmarkStart w:id="1" w:name="_Hlk184914118"/>
      <w:r w:rsidRPr="00425DAB">
        <w:rPr>
          <w:rFonts w:ascii="Times New Roman" w:hAnsi="Times New Roman"/>
          <w:noProof/>
          <w:szCs w:val="24"/>
          <w:lang w:eastAsia="lt-LT"/>
        </w:rPr>
        <w:drawing>
          <wp:inline distT="0" distB="0" distL="0" distR="0" wp14:anchorId="04A2E314" wp14:editId="77EE308F">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09B1AE61" w14:textId="77777777" w:rsidR="00130BAF" w:rsidRPr="00425DAB" w:rsidRDefault="00130BAF" w:rsidP="00C75955">
      <w:pPr>
        <w:tabs>
          <w:tab w:val="left" w:pos="1418"/>
        </w:tabs>
        <w:jc w:val="center"/>
        <w:rPr>
          <w:rFonts w:ascii="Times New Roman" w:hAnsi="Times New Roman"/>
          <w:b/>
          <w:szCs w:val="24"/>
        </w:rPr>
      </w:pPr>
      <w:r w:rsidRPr="00425DAB">
        <w:rPr>
          <w:rFonts w:ascii="Times New Roman" w:hAnsi="Times New Roman"/>
          <w:b/>
          <w:szCs w:val="24"/>
        </w:rPr>
        <w:t>ŠAKIŲ RAJONO SAVIVALDYBĖS</w:t>
      </w:r>
    </w:p>
    <w:p w14:paraId="007B79E9" w14:textId="77777777" w:rsidR="00130BAF" w:rsidRPr="00425DAB" w:rsidRDefault="00130BAF" w:rsidP="00C75955">
      <w:pPr>
        <w:tabs>
          <w:tab w:val="left" w:pos="1418"/>
        </w:tabs>
        <w:jc w:val="center"/>
        <w:rPr>
          <w:rFonts w:ascii="Times New Roman" w:hAnsi="Times New Roman"/>
          <w:b/>
          <w:szCs w:val="24"/>
        </w:rPr>
      </w:pPr>
      <w:r w:rsidRPr="00425DAB">
        <w:rPr>
          <w:rFonts w:ascii="Times New Roman" w:hAnsi="Times New Roman"/>
          <w:b/>
          <w:szCs w:val="24"/>
        </w:rPr>
        <w:t>ADMINISTRACIJA</w:t>
      </w:r>
    </w:p>
    <w:p w14:paraId="1C009BBD" w14:textId="77777777" w:rsidR="00130BAF" w:rsidRPr="00425DAB" w:rsidRDefault="00130BAF" w:rsidP="00480A6D">
      <w:pPr>
        <w:tabs>
          <w:tab w:val="left" w:pos="1418"/>
          <w:tab w:val="left" w:pos="6804"/>
        </w:tabs>
        <w:spacing w:line="360" w:lineRule="auto"/>
        <w:jc w:val="both"/>
        <w:rPr>
          <w:rFonts w:ascii="Times New Roman" w:hAnsi="Times New Roman"/>
          <w:szCs w:val="24"/>
        </w:rPr>
      </w:pPr>
    </w:p>
    <w:bookmarkEnd w:id="0"/>
    <w:bookmarkEnd w:id="1"/>
    <w:p w14:paraId="75FB38BA" w14:textId="77777777" w:rsidR="007A4C1F" w:rsidRPr="00A64379" w:rsidRDefault="007A4C1F" w:rsidP="007A4C1F">
      <w:pPr>
        <w:tabs>
          <w:tab w:val="left" w:pos="1418"/>
          <w:tab w:val="left" w:pos="6804"/>
        </w:tabs>
        <w:spacing w:line="276" w:lineRule="auto"/>
        <w:jc w:val="both"/>
        <w:rPr>
          <w:rFonts w:ascii="Times New Roman" w:hAnsi="Times New Roman"/>
          <w:szCs w:val="24"/>
        </w:rPr>
      </w:pPr>
      <w:r w:rsidRPr="00A64379">
        <w:rPr>
          <w:rFonts w:ascii="Times New Roman" w:hAnsi="Times New Roman"/>
          <w:szCs w:val="24"/>
        </w:rPr>
        <w:t xml:space="preserve">Pirkime dalyvaujantiems tiekėjams </w:t>
      </w:r>
      <w:r w:rsidRPr="00A64379">
        <w:rPr>
          <w:rFonts w:ascii="Times New Roman" w:hAnsi="Times New Roman"/>
          <w:szCs w:val="24"/>
        </w:rPr>
        <w:tab/>
        <w:t>2025-0</w:t>
      </w:r>
      <w:r>
        <w:rPr>
          <w:rFonts w:ascii="Times New Roman" w:hAnsi="Times New Roman"/>
          <w:szCs w:val="24"/>
        </w:rPr>
        <w:t>9</w:t>
      </w:r>
      <w:r w:rsidRPr="00A64379">
        <w:rPr>
          <w:rFonts w:ascii="Times New Roman" w:hAnsi="Times New Roman"/>
          <w:szCs w:val="24"/>
        </w:rPr>
        <w:t>-    Nr. VPR-</w:t>
      </w:r>
    </w:p>
    <w:p w14:paraId="41BC20EB" w14:textId="77777777" w:rsidR="007A4C1F" w:rsidRPr="00A64379" w:rsidRDefault="007A4C1F" w:rsidP="007A4C1F">
      <w:pPr>
        <w:spacing w:line="276" w:lineRule="auto"/>
        <w:jc w:val="both"/>
        <w:rPr>
          <w:rFonts w:ascii="Times New Roman" w:hAnsi="Times New Roman"/>
          <w:b/>
          <w:szCs w:val="24"/>
        </w:rPr>
      </w:pPr>
    </w:p>
    <w:p w14:paraId="6947C032" w14:textId="77777777" w:rsidR="007A4C1F" w:rsidRPr="00A64379" w:rsidRDefault="007A4C1F" w:rsidP="007A4C1F">
      <w:pPr>
        <w:suppressAutoHyphens/>
        <w:jc w:val="both"/>
        <w:rPr>
          <w:rFonts w:ascii="Times New Roman" w:hAnsi="Times New Roman"/>
          <w:b/>
          <w:caps/>
          <w:szCs w:val="24"/>
        </w:rPr>
      </w:pPr>
      <w:r w:rsidRPr="00A64379">
        <w:rPr>
          <w:rFonts w:ascii="Times New Roman" w:hAnsi="Times New Roman"/>
          <w:b/>
          <w:caps/>
          <w:szCs w:val="24"/>
        </w:rPr>
        <w:t>DĖL VIEŠOJO PIRKIMO „</w:t>
      </w:r>
      <w:r w:rsidRPr="00E90788">
        <w:rPr>
          <w:rFonts w:ascii="Times New Roman" w:hAnsi="Times New Roman"/>
          <w:b/>
          <w:caps/>
          <w:szCs w:val="24"/>
        </w:rPr>
        <w:t>Degal</w:t>
      </w:r>
      <w:r w:rsidRPr="00E90788">
        <w:rPr>
          <w:rFonts w:ascii="Times New Roman" w:hAnsi="Times New Roman" w:hint="eastAsia"/>
          <w:b/>
          <w:caps/>
          <w:szCs w:val="24"/>
        </w:rPr>
        <w:t>ų</w:t>
      </w:r>
      <w:r w:rsidRPr="00E90788">
        <w:rPr>
          <w:rFonts w:ascii="Times New Roman" w:hAnsi="Times New Roman"/>
          <w:b/>
          <w:caps/>
          <w:szCs w:val="24"/>
        </w:rPr>
        <w:t xml:space="preserve"> (benzino A95 ir dyzelino) iš degalini</w:t>
      </w:r>
      <w:r w:rsidRPr="00E90788">
        <w:rPr>
          <w:rFonts w:ascii="Times New Roman" w:hAnsi="Times New Roman" w:hint="eastAsia"/>
          <w:b/>
          <w:caps/>
          <w:szCs w:val="24"/>
        </w:rPr>
        <w:t>ų</w:t>
      </w:r>
      <w:r w:rsidRPr="00E90788">
        <w:rPr>
          <w:rFonts w:ascii="Times New Roman" w:hAnsi="Times New Roman"/>
          <w:b/>
          <w:caps/>
          <w:szCs w:val="24"/>
        </w:rPr>
        <w:t xml:space="preserve"> pirkimas (Šaki</w:t>
      </w:r>
      <w:r w:rsidRPr="00E90788">
        <w:rPr>
          <w:rFonts w:ascii="Times New Roman" w:hAnsi="Times New Roman" w:hint="eastAsia"/>
          <w:b/>
          <w:caps/>
          <w:szCs w:val="24"/>
        </w:rPr>
        <w:t>ų</w:t>
      </w:r>
      <w:r w:rsidRPr="00E90788">
        <w:rPr>
          <w:rFonts w:ascii="Times New Roman" w:hAnsi="Times New Roman"/>
          <w:b/>
          <w:caps/>
          <w:szCs w:val="24"/>
        </w:rPr>
        <w:t xml:space="preserve"> rajono savivaldyb</w:t>
      </w:r>
      <w:r w:rsidRPr="00E90788">
        <w:rPr>
          <w:rFonts w:ascii="Times New Roman" w:hAnsi="Times New Roman" w:hint="eastAsia"/>
          <w:b/>
          <w:caps/>
          <w:szCs w:val="24"/>
        </w:rPr>
        <w:t>ė</w:t>
      </w:r>
      <w:r w:rsidRPr="00E90788">
        <w:rPr>
          <w:rFonts w:ascii="Times New Roman" w:hAnsi="Times New Roman"/>
          <w:b/>
          <w:caps/>
          <w:szCs w:val="24"/>
        </w:rPr>
        <w:t>s administracijos Kudirkos Naumies</w:t>
      </w:r>
      <w:r w:rsidRPr="00E90788">
        <w:rPr>
          <w:rFonts w:ascii="Times New Roman" w:hAnsi="Times New Roman" w:hint="eastAsia"/>
          <w:b/>
          <w:caps/>
          <w:szCs w:val="24"/>
        </w:rPr>
        <w:t>č</w:t>
      </w:r>
      <w:r w:rsidRPr="00E90788">
        <w:rPr>
          <w:rFonts w:ascii="Times New Roman" w:hAnsi="Times New Roman"/>
          <w:b/>
          <w:caps/>
          <w:szCs w:val="24"/>
        </w:rPr>
        <w:t>io seni</w:t>
      </w:r>
      <w:r w:rsidRPr="00E90788">
        <w:rPr>
          <w:rFonts w:ascii="Times New Roman" w:hAnsi="Times New Roman" w:hint="eastAsia"/>
          <w:b/>
          <w:caps/>
          <w:szCs w:val="24"/>
        </w:rPr>
        <w:t>ū</w:t>
      </w:r>
      <w:r w:rsidRPr="00E90788">
        <w:rPr>
          <w:rFonts w:ascii="Times New Roman" w:hAnsi="Times New Roman"/>
          <w:b/>
          <w:caps/>
          <w:szCs w:val="24"/>
        </w:rPr>
        <w:t>nijai) (Atviras supaprastintas pirkimas)</w:t>
      </w:r>
      <w:r w:rsidRPr="00A64379">
        <w:rPr>
          <w:rFonts w:ascii="Times New Roman" w:hAnsi="Times New Roman"/>
          <w:b/>
          <w:caps/>
          <w:szCs w:val="24"/>
        </w:rPr>
        <w:t xml:space="preserve">“ PIRKIMO ID </w:t>
      </w:r>
      <w:r w:rsidRPr="00E90788">
        <w:rPr>
          <w:rFonts w:ascii="Times New Roman" w:eastAsia="Calibri" w:hAnsi="Times New Roman"/>
          <w:b/>
          <w:bCs/>
          <w:szCs w:val="24"/>
          <w:lang w:eastAsia="lt-LT"/>
        </w:rPr>
        <w:t>4418348</w:t>
      </w:r>
    </w:p>
    <w:p w14:paraId="00A51C6E" w14:textId="77777777" w:rsidR="007A4C1F" w:rsidRPr="00A64379" w:rsidRDefault="007A4C1F" w:rsidP="007A4C1F">
      <w:pPr>
        <w:pStyle w:val="Pagrindinistekstas"/>
        <w:spacing w:after="0" w:line="276" w:lineRule="auto"/>
        <w:ind w:firstLine="720"/>
        <w:jc w:val="both"/>
        <w:rPr>
          <w:rFonts w:ascii="Times New Roman" w:hAnsi="Times New Roman"/>
          <w:szCs w:val="24"/>
        </w:rPr>
      </w:pPr>
    </w:p>
    <w:p w14:paraId="59404867" w14:textId="6284B87B" w:rsidR="007A4C1F" w:rsidRPr="00A64379" w:rsidRDefault="007A4C1F" w:rsidP="008E71BA">
      <w:pPr>
        <w:pStyle w:val="Pagrindinistekstas"/>
        <w:spacing w:after="0" w:line="300" w:lineRule="exact"/>
        <w:ind w:firstLine="567"/>
        <w:jc w:val="both"/>
        <w:rPr>
          <w:rFonts w:ascii="Times New Roman" w:hAnsi="Times New Roman"/>
          <w:szCs w:val="24"/>
        </w:rPr>
      </w:pPr>
      <w:r w:rsidRPr="00A64379">
        <w:rPr>
          <w:rFonts w:ascii="Times New Roman" w:hAnsi="Times New Roman"/>
          <w:szCs w:val="24"/>
        </w:rPr>
        <w:t>Šakių rajono savivaldybės administracijos Viešojo pirkimo komisija (toliau – Komisija) vykdydama atviro (</w:t>
      </w:r>
      <w:r>
        <w:rPr>
          <w:rFonts w:ascii="Times New Roman" w:hAnsi="Times New Roman"/>
          <w:szCs w:val="24"/>
        </w:rPr>
        <w:t>supaprastinto</w:t>
      </w:r>
      <w:r w:rsidRPr="00A64379">
        <w:rPr>
          <w:rFonts w:ascii="Times New Roman" w:hAnsi="Times New Roman"/>
          <w:szCs w:val="24"/>
        </w:rPr>
        <w:t>) konkurso „</w:t>
      </w:r>
      <w:r w:rsidRPr="00E90788">
        <w:rPr>
          <w:rFonts w:ascii="Times New Roman" w:hAnsi="Times New Roman"/>
          <w:szCs w:val="24"/>
        </w:rPr>
        <w:t>Degal</w:t>
      </w:r>
      <w:r w:rsidRPr="00E90788">
        <w:rPr>
          <w:rFonts w:ascii="Times New Roman" w:hAnsi="Times New Roman" w:hint="eastAsia"/>
          <w:szCs w:val="24"/>
        </w:rPr>
        <w:t>ų</w:t>
      </w:r>
      <w:r w:rsidRPr="00E90788">
        <w:rPr>
          <w:rFonts w:ascii="Times New Roman" w:hAnsi="Times New Roman"/>
          <w:szCs w:val="24"/>
        </w:rPr>
        <w:t xml:space="preserve"> (benzino A95 ir dyzelino) iš degalini</w:t>
      </w:r>
      <w:r w:rsidRPr="00E90788">
        <w:rPr>
          <w:rFonts w:ascii="Times New Roman" w:hAnsi="Times New Roman" w:hint="eastAsia"/>
          <w:szCs w:val="24"/>
        </w:rPr>
        <w:t>ų</w:t>
      </w:r>
      <w:r w:rsidRPr="00E90788">
        <w:rPr>
          <w:rFonts w:ascii="Times New Roman" w:hAnsi="Times New Roman"/>
          <w:szCs w:val="24"/>
        </w:rPr>
        <w:t xml:space="preserve"> pirkimas (Šaki</w:t>
      </w:r>
      <w:r w:rsidRPr="00E90788">
        <w:rPr>
          <w:rFonts w:ascii="Times New Roman" w:hAnsi="Times New Roman" w:hint="eastAsia"/>
          <w:szCs w:val="24"/>
        </w:rPr>
        <w:t>ų</w:t>
      </w:r>
      <w:r w:rsidRPr="00E90788">
        <w:rPr>
          <w:rFonts w:ascii="Times New Roman" w:hAnsi="Times New Roman"/>
          <w:szCs w:val="24"/>
        </w:rPr>
        <w:t xml:space="preserve"> rajono savivaldyb</w:t>
      </w:r>
      <w:r w:rsidRPr="00E90788">
        <w:rPr>
          <w:rFonts w:ascii="Times New Roman" w:hAnsi="Times New Roman" w:hint="eastAsia"/>
          <w:szCs w:val="24"/>
        </w:rPr>
        <w:t>ė</w:t>
      </w:r>
      <w:r w:rsidRPr="00E90788">
        <w:rPr>
          <w:rFonts w:ascii="Times New Roman" w:hAnsi="Times New Roman"/>
          <w:szCs w:val="24"/>
        </w:rPr>
        <w:t>s administracijos Kudirkos Naumies</w:t>
      </w:r>
      <w:r w:rsidRPr="00E90788">
        <w:rPr>
          <w:rFonts w:ascii="Times New Roman" w:hAnsi="Times New Roman" w:hint="eastAsia"/>
          <w:szCs w:val="24"/>
        </w:rPr>
        <w:t>č</w:t>
      </w:r>
      <w:r w:rsidRPr="00E90788">
        <w:rPr>
          <w:rFonts w:ascii="Times New Roman" w:hAnsi="Times New Roman"/>
          <w:szCs w:val="24"/>
        </w:rPr>
        <w:t>io seni</w:t>
      </w:r>
      <w:r w:rsidRPr="00E90788">
        <w:rPr>
          <w:rFonts w:ascii="Times New Roman" w:hAnsi="Times New Roman" w:hint="eastAsia"/>
          <w:szCs w:val="24"/>
        </w:rPr>
        <w:t>ū</w:t>
      </w:r>
      <w:r w:rsidRPr="00E90788">
        <w:rPr>
          <w:rFonts w:ascii="Times New Roman" w:hAnsi="Times New Roman"/>
          <w:szCs w:val="24"/>
        </w:rPr>
        <w:t>nijai) (Atviras supaprastintas pirkimas)</w:t>
      </w:r>
      <w:r w:rsidRPr="00A64379">
        <w:rPr>
          <w:rFonts w:ascii="Times New Roman" w:hAnsi="Times New Roman"/>
          <w:szCs w:val="24"/>
        </w:rPr>
        <w:t xml:space="preserve">“, pirkimo numeris </w:t>
      </w:r>
      <w:r w:rsidRPr="00E90788">
        <w:rPr>
          <w:rFonts w:ascii="Times New Roman" w:hAnsi="Times New Roman"/>
          <w:szCs w:val="24"/>
        </w:rPr>
        <w:t>4418348</w:t>
      </w:r>
      <w:r w:rsidRPr="00A64379">
        <w:rPr>
          <w:rFonts w:ascii="Times New Roman" w:hAnsi="Times New Roman"/>
          <w:szCs w:val="24"/>
        </w:rPr>
        <w:t xml:space="preserve"> (toliau – Pirkimas) procedūras, gavo tiekėj</w:t>
      </w:r>
      <w:r>
        <w:rPr>
          <w:rFonts w:ascii="Times New Roman" w:hAnsi="Times New Roman"/>
          <w:szCs w:val="24"/>
        </w:rPr>
        <w:t>o</w:t>
      </w:r>
      <w:r w:rsidRPr="00A64379">
        <w:rPr>
          <w:rFonts w:ascii="Times New Roman" w:hAnsi="Times New Roman"/>
          <w:szCs w:val="24"/>
        </w:rPr>
        <w:t xml:space="preserve"> paklausim</w:t>
      </w:r>
      <w:r w:rsidR="00A7466A">
        <w:rPr>
          <w:rFonts w:ascii="Times New Roman" w:hAnsi="Times New Roman"/>
          <w:szCs w:val="24"/>
        </w:rPr>
        <w:t>us</w:t>
      </w:r>
      <w:r w:rsidRPr="00A64379">
        <w:rPr>
          <w:rFonts w:ascii="Times New Roman" w:hAnsi="Times New Roman"/>
          <w:szCs w:val="24"/>
        </w:rPr>
        <w:t>. Šiuo raštu teikiame atsakym</w:t>
      </w:r>
      <w:r>
        <w:rPr>
          <w:rFonts w:ascii="Times New Roman" w:hAnsi="Times New Roman"/>
          <w:szCs w:val="24"/>
        </w:rPr>
        <w:t>ą</w:t>
      </w:r>
      <w:r w:rsidRPr="00A64379">
        <w:rPr>
          <w:rFonts w:ascii="Times New Roman" w:hAnsi="Times New Roman"/>
          <w:szCs w:val="24"/>
        </w:rPr>
        <w:t xml:space="preserve"> į prašym</w:t>
      </w:r>
      <w:r>
        <w:rPr>
          <w:rFonts w:ascii="Times New Roman" w:hAnsi="Times New Roman"/>
          <w:szCs w:val="24"/>
        </w:rPr>
        <w:t>ą</w:t>
      </w:r>
      <w:r w:rsidRPr="00A64379">
        <w:rPr>
          <w:rFonts w:ascii="Times New Roman" w:hAnsi="Times New Roman"/>
          <w:szCs w:val="24"/>
        </w:rPr>
        <w:t xml:space="preserve"> paaiškinti Pirkimo dokumentus.</w:t>
      </w:r>
      <w:bookmarkStart w:id="2" w:name="_Hlk168318527"/>
      <w:bookmarkStart w:id="3" w:name="_Hlk131754968"/>
    </w:p>
    <w:p w14:paraId="12268A36" w14:textId="77777777" w:rsidR="007A4C1F" w:rsidRPr="007A4C1F" w:rsidRDefault="007A4C1F" w:rsidP="008E71BA">
      <w:pPr>
        <w:pStyle w:val="Pagrindinistekstas"/>
        <w:numPr>
          <w:ilvl w:val="0"/>
          <w:numId w:val="8"/>
        </w:numPr>
        <w:tabs>
          <w:tab w:val="left" w:pos="851"/>
        </w:tabs>
        <w:spacing w:line="300" w:lineRule="exact"/>
        <w:ind w:left="0" w:firstLine="567"/>
        <w:jc w:val="both"/>
        <w:rPr>
          <w:rFonts w:ascii="Times New Roman" w:hAnsi="Times New Roman"/>
          <w:i/>
          <w:iCs/>
          <w:szCs w:val="24"/>
        </w:rPr>
      </w:pPr>
      <w:bookmarkStart w:id="4" w:name="_Hlk195259153"/>
      <w:r w:rsidRPr="00A64379">
        <w:rPr>
          <w:rFonts w:ascii="Times New Roman" w:hAnsi="Times New Roman"/>
          <w:b/>
          <w:bCs/>
          <w:color w:val="000000" w:themeColor="text1"/>
          <w:szCs w:val="24"/>
        </w:rPr>
        <w:t>Klausimas</w:t>
      </w:r>
      <w:r w:rsidRPr="00A64379">
        <w:rPr>
          <w:rFonts w:ascii="Times New Roman" w:hAnsi="Times New Roman"/>
          <w:color w:val="000000" w:themeColor="text1"/>
          <w:szCs w:val="24"/>
        </w:rPr>
        <w:t xml:space="preserve"> (kalba </w:t>
      </w:r>
      <w:r w:rsidRPr="00A64379">
        <w:rPr>
          <w:rFonts w:ascii="Times New Roman" w:hAnsi="Times New Roman"/>
          <w:szCs w:val="24"/>
        </w:rPr>
        <w:t xml:space="preserve">netaisyta) </w:t>
      </w:r>
      <w:bookmarkStart w:id="5" w:name="_Hlk191975138"/>
      <w:r w:rsidRPr="00A64379">
        <w:rPr>
          <w:rFonts w:ascii="Times New Roman" w:hAnsi="Times New Roman"/>
          <w:i/>
          <w:iCs/>
          <w:szCs w:val="24"/>
        </w:rPr>
        <w:t>„</w:t>
      </w:r>
      <w:bookmarkEnd w:id="4"/>
      <w:bookmarkEnd w:id="5"/>
      <w:r w:rsidRPr="003C60F0">
        <w:rPr>
          <w:rFonts w:ascii="Times New Roman" w:hAnsi="Times New Roman"/>
          <w:i/>
          <w:iCs/>
          <w:szCs w:val="24"/>
        </w:rPr>
        <w:t>Pirkimo s</w:t>
      </w:r>
      <w:r w:rsidRPr="003C60F0">
        <w:rPr>
          <w:rFonts w:ascii="Times New Roman" w:hAnsi="Times New Roman" w:hint="eastAsia"/>
          <w:i/>
          <w:iCs/>
          <w:szCs w:val="24"/>
        </w:rPr>
        <w:t>ą</w:t>
      </w:r>
      <w:r w:rsidRPr="003C60F0">
        <w:rPr>
          <w:rFonts w:ascii="Times New Roman" w:hAnsi="Times New Roman"/>
          <w:i/>
          <w:iCs/>
          <w:szCs w:val="24"/>
        </w:rPr>
        <w:t>lyg</w:t>
      </w:r>
      <w:r w:rsidRPr="003C60F0">
        <w:rPr>
          <w:rFonts w:ascii="Times New Roman" w:hAnsi="Times New Roman" w:hint="eastAsia"/>
          <w:i/>
          <w:iCs/>
          <w:szCs w:val="24"/>
        </w:rPr>
        <w:t>ų</w:t>
      </w:r>
      <w:r w:rsidRPr="003C60F0">
        <w:rPr>
          <w:rFonts w:ascii="Times New Roman" w:hAnsi="Times New Roman"/>
          <w:i/>
          <w:iCs/>
          <w:szCs w:val="24"/>
        </w:rPr>
        <w:t xml:space="preserve"> 8 priede, Preki</w:t>
      </w:r>
      <w:r w:rsidRPr="003C60F0">
        <w:rPr>
          <w:rFonts w:ascii="Times New Roman" w:hAnsi="Times New Roman" w:hint="eastAsia"/>
          <w:i/>
          <w:iCs/>
          <w:szCs w:val="24"/>
        </w:rPr>
        <w:t>ų</w:t>
      </w:r>
      <w:r w:rsidRPr="003C60F0">
        <w:rPr>
          <w:rFonts w:ascii="Times New Roman" w:hAnsi="Times New Roman"/>
          <w:i/>
          <w:iCs/>
          <w:szCs w:val="24"/>
        </w:rPr>
        <w:t xml:space="preserve"> pirkimo-pardavimo sutarties specialiosiose s</w:t>
      </w:r>
      <w:r w:rsidRPr="003C60F0">
        <w:rPr>
          <w:rFonts w:ascii="Times New Roman" w:hAnsi="Times New Roman" w:hint="eastAsia"/>
          <w:i/>
          <w:iCs/>
          <w:szCs w:val="24"/>
        </w:rPr>
        <w:t>ą</w:t>
      </w:r>
      <w:r w:rsidRPr="003C60F0">
        <w:rPr>
          <w:rFonts w:ascii="Times New Roman" w:hAnsi="Times New Roman"/>
          <w:i/>
          <w:iCs/>
          <w:szCs w:val="24"/>
        </w:rPr>
        <w:t>lygose 5 skyriuje „Sutarties kaina ir atsiskaitymo tvarka“ nurodyta, jog:</w:t>
      </w:r>
      <w:r>
        <w:rPr>
          <w:rFonts w:ascii="Times New Roman" w:hAnsi="Times New Roman"/>
          <w:i/>
          <w:iCs/>
          <w:szCs w:val="24"/>
        </w:rPr>
        <w:t xml:space="preserve"> </w:t>
      </w:r>
      <w:r w:rsidRPr="003C60F0">
        <w:rPr>
          <w:rFonts w:ascii="Times New Roman" w:hAnsi="Times New Roman"/>
          <w:i/>
          <w:iCs/>
          <w:szCs w:val="24"/>
        </w:rPr>
        <w:t>Pereinamaisiais laikotarpiais (pavasar</w:t>
      </w:r>
      <w:r w:rsidRPr="003C60F0">
        <w:rPr>
          <w:rFonts w:ascii="Times New Roman" w:hAnsi="Times New Roman" w:hint="eastAsia"/>
          <w:i/>
          <w:iCs/>
          <w:szCs w:val="24"/>
        </w:rPr>
        <w:t>į</w:t>
      </w:r>
      <w:r w:rsidRPr="003C60F0">
        <w:rPr>
          <w:rFonts w:ascii="Times New Roman" w:hAnsi="Times New Roman"/>
          <w:i/>
          <w:iCs/>
          <w:szCs w:val="24"/>
        </w:rPr>
        <w:t>, ruden</w:t>
      </w:r>
      <w:r w:rsidRPr="003C60F0">
        <w:rPr>
          <w:rFonts w:ascii="Times New Roman" w:hAnsi="Times New Roman" w:hint="eastAsia"/>
          <w:i/>
          <w:iCs/>
          <w:szCs w:val="24"/>
        </w:rPr>
        <w:t>į</w:t>
      </w:r>
      <w:r w:rsidRPr="003C60F0">
        <w:rPr>
          <w:rFonts w:ascii="Times New Roman" w:hAnsi="Times New Roman"/>
          <w:i/>
          <w:iCs/>
          <w:szCs w:val="24"/>
        </w:rPr>
        <w:t>) tame pa</w:t>
      </w:r>
      <w:r w:rsidRPr="003C60F0">
        <w:rPr>
          <w:rFonts w:ascii="Times New Roman" w:hAnsi="Times New Roman" w:hint="eastAsia"/>
          <w:i/>
          <w:iCs/>
          <w:szCs w:val="24"/>
        </w:rPr>
        <w:t>č</w:t>
      </w:r>
      <w:r w:rsidRPr="003C60F0">
        <w:rPr>
          <w:rFonts w:ascii="Times New Roman" w:hAnsi="Times New Roman"/>
          <w:i/>
          <w:iCs/>
          <w:szCs w:val="24"/>
        </w:rPr>
        <w:t>iame protokole skelbiant keli</w:t>
      </w:r>
      <w:r w:rsidRPr="003C60F0">
        <w:rPr>
          <w:rFonts w:ascii="Times New Roman" w:hAnsi="Times New Roman" w:hint="eastAsia"/>
          <w:i/>
          <w:iCs/>
          <w:szCs w:val="24"/>
        </w:rPr>
        <w:t>ų</w:t>
      </w:r>
      <w:r w:rsidRPr="003C60F0">
        <w:rPr>
          <w:rFonts w:ascii="Times New Roman" w:hAnsi="Times New Roman"/>
          <w:i/>
          <w:iCs/>
          <w:szCs w:val="24"/>
        </w:rPr>
        <w:t xml:space="preserve"> skirting</w:t>
      </w:r>
      <w:r w:rsidRPr="003C60F0">
        <w:rPr>
          <w:rFonts w:ascii="Times New Roman" w:hAnsi="Times New Roman" w:hint="eastAsia"/>
          <w:i/>
          <w:iCs/>
          <w:szCs w:val="24"/>
        </w:rPr>
        <w:t>ų</w:t>
      </w:r>
      <w:r w:rsidRPr="003C60F0">
        <w:rPr>
          <w:rFonts w:ascii="Times New Roman" w:hAnsi="Times New Roman"/>
          <w:i/>
          <w:iCs/>
          <w:szCs w:val="24"/>
        </w:rPr>
        <w:t xml:space="preserve"> klasi</w:t>
      </w:r>
      <w:r w:rsidRPr="003C60F0">
        <w:rPr>
          <w:rFonts w:ascii="Times New Roman" w:hAnsi="Times New Roman" w:hint="eastAsia"/>
          <w:i/>
          <w:iCs/>
          <w:szCs w:val="24"/>
        </w:rPr>
        <w:t>ų</w:t>
      </w:r>
      <w:r w:rsidRPr="003C60F0">
        <w:rPr>
          <w:rFonts w:ascii="Times New Roman" w:hAnsi="Times New Roman"/>
          <w:i/>
          <w:iCs/>
          <w:szCs w:val="24"/>
        </w:rPr>
        <w:t xml:space="preserve"> degal</w:t>
      </w:r>
      <w:r w:rsidRPr="003C60F0">
        <w:rPr>
          <w:rFonts w:ascii="Times New Roman" w:hAnsi="Times New Roman" w:hint="eastAsia"/>
          <w:i/>
          <w:iCs/>
          <w:szCs w:val="24"/>
        </w:rPr>
        <w:t>ų</w:t>
      </w:r>
      <w:r w:rsidRPr="003C60F0">
        <w:rPr>
          <w:rFonts w:ascii="Times New Roman" w:hAnsi="Times New Roman"/>
          <w:i/>
          <w:iCs/>
          <w:szCs w:val="24"/>
        </w:rPr>
        <w:t xml:space="preserve"> bazines kainas, kitos klas</w:t>
      </w:r>
      <w:r w:rsidRPr="003C60F0">
        <w:rPr>
          <w:rFonts w:ascii="Times New Roman" w:hAnsi="Times New Roman" w:hint="eastAsia"/>
          <w:i/>
          <w:iCs/>
          <w:szCs w:val="24"/>
        </w:rPr>
        <w:t>ė</w:t>
      </w:r>
      <w:r w:rsidRPr="003C60F0">
        <w:rPr>
          <w:rFonts w:ascii="Times New Roman" w:hAnsi="Times New Roman"/>
          <w:i/>
          <w:iCs/>
          <w:szCs w:val="24"/>
        </w:rPr>
        <w:t>s degal</w:t>
      </w:r>
      <w:r w:rsidRPr="003C60F0">
        <w:rPr>
          <w:rFonts w:ascii="Times New Roman" w:hAnsi="Times New Roman" w:hint="eastAsia"/>
          <w:i/>
          <w:iCs/>
          <w:szCs w:val="24"/>
        </w:rPr>
        <w:t>ų</w:t>
      </w:r>
      <w:r w:rsidRPr="003C60F0">
        <w:rPr>
          <w:rFonts w:ascii="Times New Roman" w:hAnsi="Times New Roman"/>
          <w:i/>
          <w:iCs/>
          <w:szCs w:val="24"/>
        </w:rPr>
        <w:t xml:space="preserve"> kaina bus pradedama taikyti tik tada, kai anks</w:t>
      </w:r>
      <w:r w:rsidRPr="003C60F0">
        <w:rPr>
          <w:rFonts w:ascii="Times New Roman" w:hAnsi="Times New Roman" w:hint="eastAsia"/>
          <w:i/>
          <w:iCs/>
          <w:szCs w:val="24"/>
        </w:rPr>
        <w:t>č</w:t>
      </w:r>
      <w:r w:rsidRPr="003C60F0">
        <w:rPr>
          <w:rFonts w:ascii="Times New Roman" w:hAnsi="Times New Roman"/>
          <w:i/>
          <w:iCs/>
          <w:szCs w:val="24"/>
        </w:rPr>
        <w:t>iau naudotos degal</w:t>
      </w:r>
      <w:r w:rsidRPr="003C60F0">
        <w:rPr>
          <w:rFonts w:ascii="Times New Roman" w:hAnsi="Times New Roman" w:hint="eastAsia"/>
          <w:i/>
          <w:iCs/>
          <w:szCs w:val="24"/>
        </w:rPr>
        <w:t>ų</w:t>
      </w:r>
      <w:r w:rsidRPr="003C60F0">
        <w:rPr>
          <w:rFonts w:ascii="Times New Roman" w:hAnsi="Times New Roman"/>
          <w:i/>
          <w:iCs/>
          <w:szCs w:val="24"/>
        </w:rPr>
        <w:t xml:space="preserve"> klas</w:t>
      </w:r>
      <w:r w:rsidRPr="003C60F0">
        <w:rPr>
          <w:rFonts w:ascii="Times New Roman" w:hAnsi="Times New Roman" w:hint="eastAsia"/>
          <w:i/>
          <w:iCs/>
          <w:szCs w:val="24"/>
        </w:rPr>
        <w:t>ė</w:t>
      </w:r>
      <w:r w:rsidRPr="003C60F0">
        <w:rPr>
          <w:rFonts w:ascii="Times New Roman" w:hAnsi="Times New Roman"/>
          <w:i/>
          <w:iCs/>
          <w:szCs w:val="24"/>
        </w:rPr>
        <w:t>s kaina nebeskelbiama.</w:t>
      </w:r>
      <w:r>
        <w:rPr>
          <w:rFonts w:ascii="Times New Roman" w:hAnsi="Times New Roman"/>
          <w:i/>
          <w:iCs/>
          <w:szCs w:val="24"/>
        </w:rPr>
        <w:t xml:space="preserve"> </w:t>
      </w:r>
      <w:r w:rsidRPr="003C60F0">
        <w:rPr>
          <w:rFonts w:ascii="Times New Roman" w:hAnsi="Times New Roman"/>
          <w:i/>
          <w:iCs/>
          <w:szCs w:val="24"/>
        </w:rPr>
        <w:t>Skirtingu met</w:t>
      </w:r>
      <w:r w:rsidRPr="003C60F0">
        <w:rPr>
          <w:rFonts w:ascii="Times New Roman" w:hAnsi="Times New Roman" w:hint="eastAsia"/>
          <w:i/>
          <w:iCs/>
          <w:szCs w:val="24"/>
        </w:rPr>
        <w:t>ų</w:t>
      </w:r>
      <w:r w:rsidRPr="003C60F0">
        <w:rPr>
          <w:rFonts w:ascii="Times New Roman" w:hAnsi="Times New Roman"/>
          <w:i/>
          <w:iCs/>
          <w:szCs w:val="24"/>
        </w:rPr>
        <w:t xml:space="preserve"> laiku gali b</w:t>
      </w:r>
      <w:r w:rsidRPr="003C60F0">
        <w:rPr>
          <w:rFonts w:ascii="Times New Roman" w:hAnsi="Times New Roman" w:hint="eastAsia"/>
          <w:i/>
          <w:iCs/>
          <w:szCs w:val="24"/>
        </w:rPr>
        <w:t>ū</w:t>
      </w:r>
      <w:r w:rsidRPr="003C60F0">
        <w:rPr>
          <w:rFonts w:ascii="Times New Roman" w:hAnsi="Times New Roman"/>
          <w:i/>
          <w:iCs/>
          <w:szCs w:val="24"/>
        </w:rPr>
        <w:t>ti skelbiama daugiau nei viena skirting</w:t>
      </w:r>
      <w:r w:rsidRPr="003C60F0">
        <w:rPr>
          <w:rFonts w:ascii="Times New Roman" w:hAnsi="Times New Roman" w:hint="eastAsia"/>
          <w:i/>
          <w:iCs/>
          <w:szCs w:val="24"/>
        </w:rPr>
        <w:t>ų</w:t>
      </w:r>
      <w:r w:rsidRPr="003C60F0">
        <w:rPr>
          <w:rFonts w:ascii="Times New Roman" w:hAnsi="Times New Roman"/>
          <w:i/>
          <w:iCs/>
          <w:szCs w:val="24"/>
        </w:rPr>
        <w:t xml:space="preserve"> klasi</w:t>
      </w:r>
      <w:r w:rsidRPr="003C60F0">
        <w:rPr>
          <w:rFonts w:ascii="Times New Roman" w:hAnsi="Times New Roman" w:hint="eastAsia"/>
          <w:i/>
          <w:iCs/>
          <w:szCs w:val="24"/>
        </w:rPr>
        <w:t>ų</w:t>
      </w:r>
      <w:r w:rsidRPr="003C60F0">
        <w:rPr>
          <w:rFonts w:ascii="Times New Roman" w:hAnsi="Times New Roman"/>
          <w:i/>
          <w:iCs/>
          <w:szCs w:val="24"/>
        </w:rPr>
        <w:t xml:space="preserve"> degal</w:t>
      </w:r>
      <w:r w:rsidRPr="003C60F0">
        <w:rPr>
          <w:rFonts w:ascii="Times New Roman" w:hAnsi="Times New Roman" w:hint="eastAsia"/>
          <w:i/>
          <w:iCs/>
          <w:szCs w:val="24"/>
        </w:rPr>
        <w:t>ų</w:t>
      </w:r>
      <w:r w:rsidRPr="003C60F0">
        <w:rPr>
          <w:rFonts w:ascii="Times New Roman" w:hAnsi="Times New Roman"/>
          <w:i/>
          <w:iCs/>
          <w:szCs w:val="24"/>
        </w:rPr>
        <w:t xml:space="preserve"> kaina. Tarkim žiemos laiku skelbiama dyzelino kaina A0 klas</w:t>
      </w:r>
      <w:r w:rsidRPr="003C60F0">
        <w:rPr>
          <w:rFonts w:ascii="Times New Roman" w:hAnsi="Times New Roman" w:hint="eastAsia"/>
          <w:i/>
          <w:iCs/>
          <w:szCs w:val="24"/>
        </w:rPr>
        <w:t>ė</w:t>
      </w:r>
      <w:r w:rsidRPr="003C60F0">
        <w:rPr>
          <w:rFonts w:ascii="Times New Roman" w:hAnsi="Times New Roman"/>
          <w:i/>
          <w:iCs/>
          <w:szCs w:val="24"/>
        </w:rPr>
        <w:t>s, o v</w:t>
      </w:r>
      <w:r w:rsidRPr="003C60F0">
        <w:rPr>
          <w:rFonts w:ascii="Times New Roman" w:hAnsi="Times New Roman" w:hint="eastAsia"/>
          <w:i/>
          <w:iCs/>
          <w:szCs w:val="24"/>
        </w:rPr>
        <w:t>ė</w:t>
      </w:r>
      <w:r w:rsidRPr="003C60F0">
        <w:rPr>
          <w:rFonts w:ascii="Times New Roman" w:hAnsi="Times New Roman"/>
          <w:i/>
          <w:iCs/>
          <w:szCs w:val="24"/>
        </w:rPr>
        <w:t>liau kartu pradedama skelbti ir A1 klas</w:t>
      </w:r>
      <w:r w:rsidRPr="003C60F0">
        <w:rPr>
          <w:rFonts w:ascii="Times New Roman" w:hAnsi="Times New Roman" w:hint="eastAsia"/>
          <w:i/>
          <w:iCs/>
          <w:szCs w:val="24"/>
        </w:rPr>
        <w:t>ė</w:t>
      </w:r>
      <w:r w:rsidRPr="003C60F0">
        <w:rPr>
          <w:rFonts w:ascii="Times New Roman" w:hAnsi="Times New Roman"/>
          <w:i/>
          <w:iCs/>
          <w:szCs w:val="24"/>
        </w:rPr>
        <w:t>s degal</w:t>
      </w:r>
      <w:r w:rsidRPr="003C60F0">
        <w:rPr>
          <w:rFonts w:ascii="Times New Roman" w:hAnsi="Times New Roman" w:hint="eastAsia"/>
          <w:i/>
          <w:iCs/>
          <w:szCs w:val="24"/>
        </w:rPr>
        <w:t>ų</w:t>
      </w:r>
      <w:r w:rsidRPr="003C60F0">
        <w:rPr>
          <w:rFonts w:ascii="Times New Roman" w:hAnsi="Times New Roman"/>
          <w:i/>
          <w:iCs/>
          <w:szCs w:val="24"/>
        </w:rPr>
        <w:t xml:space="preserve"> kaina. A1 dyzelino kaina yra aukštesn</w:t>
      </w:r>
      <w:r w:rsidRPr="003C60F0">
        <w:rPr>
          <w:rFonts w:ascii="Times New Roman" w:hAnsi="Times New Roman" w:hint="eastAsia"/>
          <w:i/>
          <w:iCs/>
          <w:szCs w:val="24"/>
        </w:rPr>
        <w:t>ė</w:t>
      </w:r>
      <w:r w:rsidRPr="003C60F0">
        <w:rPr>
          <w:rFonts w:ascii="Times New Roman" w:hAnsi="Times New Roman"/>
          <w:i/>
          <w:iCs/>
          <w:szCs w:val="24"/>
        </w:rPr>
        <w:t xml:space="preserve"> ir jis neužš</w:t>
      </w:r>
      <w:r w:rsidRPr="003C60F0">
        <w:rPr>
          <w:rFonts w:ascii="Times New Roman" w:hAnsi="Times New Roman" w:hint="eastAsia"/>
          <w:i/>
          <w:iCs/>
          <w:szCs w:val="24"/>
        </w:rPr>
        <w:t>ą</w:t>
      </w:r>
      <w:r w:rsidRPr="003C60F0">
        <w:rPr>
          <w:rFonts w:ascii="Times New Roman" w:hAnsi="Times New Roman"/>
          <w:i/>
          <w:iCs/>
          <w:szCs w:val="24"/>
        </w:rPr>
        <w:t xml:space="preserve">la </w:t>
      </w:r>
      <w:r w:rsidRPr="007A4C1F">
        <w:rPr>
          <w:rFonts w:ascii="Times New Roman" w:hAnsi="Times New Roman"/>
          <w:i/>
          <w:iCs/>
          <w:szCs w:val="24"/>
        </w:rPr>
        <w:t>prie žemos temperat</w:t>
      </w:r>
      <w:r w:rsidRPr="007A4C1F">
        <w:rPr>
          <w:rFonts w:ascii="Times New Roman" w:hAnsi="Times New Roman" w:hint="eastAsia"/>
          <w:i/>
          <w:iCs/>
          <w:szCs w:val="24"/>
        </w:rPr>
        <w:t>ū</w:t>
      </w:r>
      <w:r w:rsidRPr="007A4C1F">
        <w:rPr>
          <w:rFonts w:ascii="Times New Roman" w:hAnsi="Times New Roman"/>
          <w:i/>
          <w:iCs/>
          <w:szCs w:val="24"/>
        </w:rPr>
        <w:t>ros, nes tai žiemiškiausia kuro klas</w:t>
      </w:r>
      <w:r w:rsidRPr="007A4C1F">
        <w:rPr>
          <w:rFonts w:ascii="Times New Roman" w:hAnsi="Times New Roman" w:hint="eastAsia"/>
          <w:i/>
          <w:iCs/>
          <w:szCs w:val="24"/>
        </w:rPr>
        <w:t>ė</w:t>
      </w:r>
      <w:r w:rsidRPr="007A4C1F">
        <w:rPr>
          <w:rFonts w:ascii="Times New Roman" w:hAnsi="Times New Roman"/>
          <w:i/>
          <w:iCs/>
          <w:szCs w:val="24"/>
        </w:rPr>
        <w:t>. Ta</w:t>
      </w:r>
      <w:r w:rsidRPr="007A4C1F">
        <w:rPr>
          <w:rFonts w:ascii="Times New Roman" w:hAnsi="Times New Roman" w:hint="eastAsia"/>
          <w:i/>
          <w:iCs/>
          <w:szCs w:val="24"/>
        </w:rPr>
        <w:t>č</w:t>
      </w:r>
      <w:r w:rsidRPr="007A4C1F">
        <w:rPr>
          <w:rFonts w:ascii="Times New Roman" w:hAnsi="Times New Roman"/>
          <w:i/>
          <w:iCs/>
          <w:szCs w:val="24"/>
        </w:rPr>
        <w:t>iau pagal J</w:t>
      </w:r>
      <w:r w:rsidRPr="007A4C1F">
        <w:rPr>
          <w:rFonts w:ascii="Times New Roman" w:hAnsi="Times New Roman" w:hint="eastAsia"/>
          <w:i/>
          <w:iCs/>
          <w:szCs w:val="24"/>
        </w:rPr>
        <w:t>ū</w:t>
      </w:r>
      <w:r w:rsidRPr="007A4C1F">
        <w:rPr>
          <w:rFonts w:ascii="Times New Roman" w:hAnsi="Times New Roman"/>
          <w:i/>
          <w:iCs/>
          <w:szCs w:val="24"/>
        </w:rPr>
        <w:t>s</w:t>
      </w:r>
      <w:r w:rsidRPr="007A4C1F">
        <w:rPr>
          <w:rFonts w:ascii="Times New Roman" w:hAnsi="Times New Roman" w:hint="eastAsia"/>
          <w:i/>
          <w:iCs/>
          <w:szCs w:val="24"/>
        </w:rPr>
        <w:t>ų</w:t>
      </w:r>
      <w:r w:rsidRPr="007A4C1F">
        <w:rPr>
          <w:rFonts w:ascii="Times New Roman" w:hAnsi="Times New Roman"/>
          <w:i/>
          <w:iCs/>
          <w:szCs w:val="24"/>
        </w:rPr>
        <w:t xml:space="preserve"> parašym</w:t>
      </w:r>
      <w:r w:rsidRPr="007A4C1F">
        <w:rPr>
          <w:rFonts w:ascii="Times New Roman" w:hAnsi="Times New Roman" w:hint="eastAsia"/>
          <w:i/>
          <w:iCs/>
          <w:szCs w:val="24"/>
        </w:rPr>
        <w:t>ą</w:t>
      </w:r>
      <w:r w:rsidRPr="007A4C1F">
        <w:rPr>
          <w:rFonts w:ascii="Times New Roman" w:hAnsi="Times New Roman"/>
          <w:i/>
          <w:iCs/>
          <w:szCs w:val="24"/>
        </w:rPr>
        <w:t xml:space="preserve"> mes tur</w:t>
      </w:r>
      <w:r w:rsidRPr="007A4C1F">
        <w:rPr>
          <w:rFonts w:ascii="Times New Roman" w:hAnsi="Times New Roman" w:hint="eastAsia"/>
          <w:i/>
          <w:iCs/>
          <w:szCs w:val="24"/>
        </w:rPr>
        <w:t>ė</w:t>
      </w:r>
      <w:r w:rsidRPr="007A4C1F">
        <w:rPr>
          <w:rFonts w:ascii="Times New Roman" w:hAnsi="Times New Roman"/>
          <w:i/>
          <w:iCs/>
          <w:szCs w:val="24"/>
        </w:rPr>
        <w:t>tum</w:t>
      </w:r>
      <w:r w:rsidRPr="007A4C1F">
        <w:rPr>
          <w:rFonts w:ascii="Times New Roman" w:hAnsi="Times New Roman" w:hint="eastAsia"/>
          <w:i/>
          <w:iCs/>
          <w:szCs w:val="24"/>
        </w:rPr>
        <w:t>ė</w:t>
      </w:r>
      <w:r w:rsidRPr="007A4C1F">
        <w:rPr>
          <w:rFonts w:ascii="Times New Roman" w:hAnsi="Times New Roman"/>
          <w:i/>
          <w:iCs/>
          <w:szCs w:val="24"/>
        </w:rPr>
        <w:t>m Jums skai</w:t>
      </w:r>
      <w:r w:rsidRPr="007A4C1F">
        <w:rPr>
          <w:rFonts w:ascii="Times New Roman" w:hAnsi="Times New Roman" w:hint="eastAsia"/>
          <w:i/>
          <w:iCs/>
          <w:szCs w:val="24"/>
        </w:rPr>
        <w:t>č</w:t>
      </w:r>
      <w:r w:rsidRPr="007A4C1F">
        <w:rPr>
          <w:rFonts w:ascii="Times New Roman" w:hAnsi="Times New Roman"/>
          <w:i/>
          <w:iCs/>
          <w:szCs w:val="24"/>
        </w:rPr>
        <w:t>iuoti kain</w:t>
      </w:r>
      <w:r w:rsidRPr="007A4C1F">
        <w:rPr>
          <w:rFonts w:ascii="Times New Roman" w:hAnsi="Times New Roman" w:hint="eastAsia"/>
          <w:i/>
          <w:iCs/>
          <w:szCs w:val="24"/>
        </w:rPr>
        <w:t>ą</w:t>
      </w:r>
      <w:r w:rsidRPr="007A4C1F">
        <w:rPr>
          <w:rFonts w:ascii="Times New Roman" w:hAnsi="Times New Roman"/>
          <w:i/>
          <w:iCs/>
          <w:szCs w:val="24"/>
        </w:rPr>
        <w:t xml:space="preserve"> pagal pirmiau prad</w:t>
      </w:r>
      <w:r w:rsidRPr="007A4C1F">
        <w:rPr>
          <w:rFonts w:ascii="Times New Roman" w:hAnsi="Times New Roman" w:hint="eastAsia"/>
          <w:i/>
          <w:iCs/>
          <w:szCs w:val="24"/>
        </w:rPr>
        <w:t>ė</w:t>
      </w:r>
      <w:r w:rsidRPr="007A4C1F">
        <w:rPr>
          <w:rFonts w:ascii="Times New Roman" w:hAnsi="Times New Roman"/>
          <w:i/>
          <w:iCs/>
          <w:szCs w:val="24"/>
        </w:rPr>
        <w:t>t</w:t>
      </w:r>
      <w:r w:rsidRPr="007A4C1F">
        <w:rPr>
          <w:rFonts w:ascii="Times New Roman" w:hAnsi="Times New Roman" w:hint="eastAsia"/>
          <w:i/>
          <w:iCs/>
          <w:szCs w:val="24"/>
        </w:rPr>
        <w:t>ą</w:t>
      </w:r>
      <w:r w:rsidRPr="007A4C1F">
        <w:rPr>
          <w:rFonts w:ascii="Times New Roman" w:hAnsi="Times New Roman"/>
          <w:i/>
          <w:iCs/>
          <w:szCs w:val="24"/>
        </w:rPr>
        <w:t xml:space="preserve"> skelbti kuro klas</w:t>
      </w:r>
      <w:r w:rsidRPr="007A4C1F">
        <w:rPr>
          <w:rFonts w:ascii="Times New Roman" w:hAnsi="Times New Roman" w:hint="eastAsia"/>
          <w:i/>
          <w:iCs/>
          <w:szCs w:val="24"/>
        </w:rPr>
        <w:t>ę</w:t>
      </w:r>
      <w:r w:rsidRPr="007A4C1F">
        <w:rPr>
          <w:rFonts w:ascii="Times New Roman" w:hAnsi="Times New Roman"/>
          <w:i/>
          <w:iCs/>
          <w:szCs w:val="24"/>
        </w:rPr>
        <w:t xml:space="preserve"> arba vežti kur</w:t>
      </w:r>
      <w:r w:rsidRPr="007A4C1F">
        <w:rPr>
          <w:rFonts w:ascii="Times New Roman" w:hAnsi="Times New Roman" w:hint="eastAsia"/>
          <w:i/>
          <w:iCs/>
          <w:szCs w:val="24"/>
        </w:rPr>
        <w:t>ą</w:t>
      </w:r>
      <w:r w:rsidRPr="007A4C1F">
        <w:rPr>
          <w:rFonts w:ascii="Times New Roman" w:hAnsi="Times New Roman"/>
          <w:i/>
          <w:iCs/>
          <w:szCs w:val="24"/>
        </w:rPr>
        <w:t xml:space="preserve"> </w:t>
      </w:r>
      <w:r w:rsidRPr="007A4C1F">
        <w:rPr>
          <w:rFonts w:ascii="Times New Roman" w:hAnsi="Times New Roman" w:hint="eastAsia"/>
          <w:i/>
          <w:iCs/>
          <w:szCs w:val="24"/>
        </w:rPr>
        <w:t>į</w:t>
      </w:r>
      <w:r w:rsidRPr="007A4C1F">
        <w:rPr>
          <w:rFonts w:ascii="Times New Roman" w:hAnsi="Times New Roman"/>
          <w:i/>
          <w:iCs/>
          <w:szCs w:val="24"/>
        </w:rPr>
        <w:t xml:space="preserve"> degalin</w:t>
      </w:r>
      <w:r w:rsidRPr="007A4C1F">
        <w:rPr>
          <w:rFonts w:ascii="Times New Roman" w:hAnsi="Times New Roman" w:hint="eastAsia"/>
          <w:i/>
          <w:iCs/>
          <w:szCs w:val="24"/>
        </w:rPr>
        <w:t>ę</w:t>
      </w:r>
      <w:r w:rsidRPr="007A4C1F">
        <w:rPr>
          <w:rFonts w:ascii="Times New Roman" w:hAnsi="Times New Roman"/>
          <w:i/>
          <w:iCs/>
          <w:szCs w:val="24"/>
        </w:rPr>
        <w:t xml:space="preserve"> pirmiau prad</w:t>
      </w:r>
      <w:r w:rsidRPr="007A4C1F">
        <w:rPr>
          <w:rFonts w:ascii="Times New Roman" w:hAnsi="Times New Roman" w:hint="eastAsia"/>
          <w:i/>
          <w:iCs/>
          <w:szCs w:val="24"/>
        </w:rPr>
        <w:t>ė</w:t>
      </w:r>
      <w:r w:rsidRPr="007A4C1F">
        <w:rPr>
          <w:rFonts w:ascii="Times New Roman" w:hAnsi="Times New Roman"/>
          <w:i/>
          <w:iCs/>
          <w:szCs w:val="24"/>
        </w:rPr>
        <w:t>tos skelbti kuro klas</w:t>
      </w:r>
      <w:r w:rsidRPr="007A4C1F">
        <w:rPr>
          <w:rFonts w:ascii="Times New Roman" w:hAnsi="Times New Roman" w:hint="eastAsia"/>
          <w:i/>
          <w:iCs/>
          <w:szCs w:val="24"/>
        </w:rPr>
        <w:t>ė</w:t>
      </w:r>
      <w:r w:rsidRPr="007A4C1F">
        <w:rPr>
          <w:rFonts w:ascii="Times New Roman" w:hAnsi="Times New Roman"/>
          <w:i/>
          <w:iCs/>
          <w:szCs w:val="24"/>
        </w:rPr>
        <w:t xml:space="preserve">s, kas gali </w:t>
      </w:r>
      <w:r w:rsidRPr="007A4C1F">
        <w:rPr>
          <w:rFonts w:ascii="Times New Roman" w:hAnsi="Times New Roman" w:hint="eastAsia"/>
          <w:i/>
          <w:iCs/>
          <w:szCs w:val="24"/>
        </w:rPr>
        <w:t>į</w:t>
      </w:r>
      <w:r w:rsidRPr="007A4C1F">
        <w:rPr>
          <w:rFonts w:ascii="Times New Roman" w:hAnsi="Times New Roman"/>
          <w:i/>
          <w:iCs/>
          <w:szCs w:val="24"/>
        </w:rPr>
        <w:t>takoti kuro kokyb</w:t>
      </w:r>
      <w:r w:rsidRPr="007A4C1F">
        <w:rPr>
          <w:rFonts w:ascii="Times New Roman" w:hAnsi="Times New Roman" w:hint="eastAsia"/>
          <w:i/>
          <w:iCs/>
          <w:szCs w:val="24"/>
        </w:rPr>
        <w:t>ę</w:t>
      </w:r>
      <w:r w:rsidRPr="007A4C1F">
        <w:rPr>
          <w:rFonts w:ascii="Times New Roman" w:hAnsi="Times New Roman"/>
          <w:i/>
          <w:iCs/>
          <w:szCs w:val="24"/>
        </w:rPr>
        <w:t>- esant didesniam šal</w:t>
      </w:r>
      <w:r w:rsidRPr="007A4C1F">
        <w:rPr>
          <w:rFonts w:ascii="Times New Roman" w:hAnsi="Times New Roman" w:hint="eastAsia"/>
          <w:i/>
          <w:iCs/>
          <w:szCs w:val="24"/>
        </w:rPr>
        <w:t>č</w:t>
      </w:r>
      <w:r w:rsidRPr="007A4C1F">
        <w:rPr>
          <w:rFonts w:ascii="Times New Roman" w:hAnsi="Times New Roman"/>
          <w:i/>
          <w:iCs/>
          <w:szCs w:val="24"/>
        </w:rPr>
        <w:t xml:space="preserve">iui, kuras gali užšalti. Prašome atsižvelgti </w:t>
      </w:r>
      <w:r w:rsidRPr="007A4C1F">
        <w:rPr>
          <w:rFonts w:ascii="Times New Roman" w:hAnsi="Times New Roman" w:hint="eastAsia"/>
          <w:i/>
          <w:iCs/>
          <w:szCs w:val="24"/>
        </w:rPr>
        <w:t>į</w:t>
      </w:r>
      <w:r w:rsidRPr="007A4C1F">
        <w:rPr>
          <w:rFonts w:ascii="Times New Roman" w:hAnsi="Times New Roman"/>
          <w:i/>
          <w:iCs/>
          <w:szCs w:val="24"/>
        </w:rPr>
        <w:t xml:space="preserve"> pastab</w:t>
      </w:r>
      <w:r w:rsidRPr="007A4C1F">
        <w:rPr>
          <w:rFonts w:ascii="Times New Roman" w:hAnsi="Times New Roman" w:hint="eastAsia"/>
          <w:i/>
          <w:iCs/>
          <w:szCs w:val="24"/>
        </w:rPr>
        <w:t>ą</w:t>
      </w:r>
      <w:r w:rsidRPr="007A4C1F">
        <w:rPr>
          <w:rFonts w:ascii="Times New Roman" w:hAnsi="Times New Roman"/>
          <w:i/>
          <w:iCs/>
          <w:szCs w:val="24"/>
        </w:rPr>
        <w:t xml:space="preserve"> ir pakoreguoti s</w:t>
      </w:r>
      <w:r w:rsidRPr="007A4C1F">
        <w:rPr>
          <w:rFonts w:ascii="Times New Roman" w:hAnsi="Times New Roman" w:hint="eastAsia"/>
          <w:i/>
          <w:iCs/>
          <w:szCs w:val="24"/>
        </w:rPr>
        <w:t>ą</w:t>
      </w:r>
      <w:r w:rsidRPr="007A4C1F">
        <w:rPr>
          <w:rFonts w:ascii="Times New Roman" w:hAnsi="Times New Roman"/>
          <w:i/>
          <w:iCs/>
          <w:szCs w:val="24"/>
        </w:rPr>
        <w:t>lygas arba gal geriau išvis šio sakinio ned</w:t>
      </w:r>
      <w:r w:rsidRPr="007A4C1F">
        <w:rPr>
          <w:rFonts w:ascii="Times New Roman" w:hAnsi="Times New Roman" w:hint="eastAsia"/>
          <w:i/>
          <w:iCs/>
          <w:szCs w:val="24"/>
        </w:rPr>
        <w:t>ė</w:t>
      </w:r>
      <w:r w:rsidRPr="007A4C1F">
        <w:rPr>
          <w:rFonts w:ascii="Times New Roman" w:hAnsi="Times New Roman"/>
          <w:i/>
          <w:iCs/>
          <w:szCs w:val="24"/>
        </w:rPr>
        <w:t>ti.“</w:t>
      </w:r>
    </w:p>
    <w:p w14:paraId="6B91030B" w14:textId="77777777" w:rsidR="007A4C1F" w:rsidRPr="007A4C1F" w:rsidRDefault="007A4C1F" w:rsidP="008E71BA">
      <w:pPr>
        <w:pStyle w:val="Pagrindinistekstas"/>
        <w:tabs>
          <w:tab w:val="left" w:pos="851"/>
        </w:tabs>
        <w:spacing w:after="0" w:line="300" w:lineRule="exact"/>
        <w:ind w:firstLine="567"/>
        <w:jc w:val="both"/>
      </w:pPr>
      <w:r w:rsidRPr="007A4C1F">
        <w:rPr>
          <w:rFonts w:ascii="Times New Roman" w:hAnsi="Times New Roman"/>
          <w:b/>
          <w:bCs/>
          <w:szCs w:val="24"/>
        </w:rPr>
        <w:t>Atsakymas.</w:t>
      </w:r>
      <w:r w:rsidRPr="007A4C1F">
        <w:rPr>
          <w:rFonts w:ascii="Times New Roman" w:hAnsi="Times New Roman"/>
          <w:szCs w:val="24"/>
        </w:rPr>
        <w:t xml:space="preserve"> </w:t>
      </w:r>
      <w:bookmarkEnd w:id="2"/>
      <w:bookmarkEnd w:id="3"/>
      <w:r w:rsidRPr="007A4C1F">
        <w:rPr>
          <w:rFonts w:ascii="Times New Roman" w:hAnsi="Times New Roman"/>
          <w:szCs w:val="24"/>
        </w:rPr>
        <w:t>Vieš</w:t>
      </w:r>
      <w:r w:rsidRPr="007A4C1F">
        <w:rPr>
          <w:rFonts w:ascii="Times New Roman" w:hAnsi="Times New Roman" w:hint="eastAsia"/>
          <w:szCs w:val="24"/>
        </w:rPr>
        <w:t>ų</w:t>
      </w:r>
      <w:r w:rsidRPr="007A4C1F">
        <w:rPr>
          <w:rFonts w:ascii="Times New Roman" w:hAnsi="Times New Roman"/>
          <w:szCs w:val="24"/>
        </w:rPr>
        <w:t>j</w:t>
      </w:r>
      <w:r w:rsidRPr="007A4C1F">
        <w:rPr>
          <w:rFonts w:ascii="Times New Roman" w:hAnsi="Times New Roman" w:hint="eastAsia"/>
          <w:szCs w:val="24"/>
        </w:rPr>
        <w:t>ų</w:t>
      </w:r>
      <w:r w:rsidRPr="007A4C1F">
        <w:rPr>
          <w:rFonts w:ascii="Times New Roman" w:hAnsi="Times New Roman"/>
          <w:szCs w:val="24"/>
        </w:rPr>
        <w:t xml:space="preserve"> pirkim</w:t>
      </w:r>
      <w:r w:rsidRPr="007A4C1F">
        <w:rPr>
          <w:rFonts w:ascii="Times New Roman" w:hAnsi="Times New Roman" w:hint="eastAsia"/>
          <w:szCs w:val="24"/>
        </w:rPr>
        <w:t>ų</w:t>
      </w:r>
      <w:r w:rsidRPr="007A4C1F">
        <w:rPr>
          <w:rFonts w:ascii="Times New Roman" w:hAnsi="Times New Roman"/>
          <w:szCs w:val="24"/>
        </w:rPr>
        <w:t xml:space="preserve"> tarnybos (toliau – VPT) viešai 2019 m. birželio 6 d. (atnaujinta 2024 m. sausio 2 d.) skelbiamame informaciniame pranešime „D</w:t>
      </w:r>
      <w:r w:rsidRPr="007A4C1F">
        <w:rPr>
          <w:rFonts w:ascii="Times New Roman" w:hAnsi="Times New Roman" w:hint="eastAsia"/>
          <w:szCs w:val="24"/>
        </w:rPr>
        <w:t>ė</w:t>
      </w:r>
      <w:r w:rsidRPr="007A4C1F">
        <w:rPr>
          <w:rFonts w:ascii="Times New Roman" w:hAnsi="Times New Roman"/>
          <w:szCs w:val="24"/>
        </w:rPr>
        <w:t>l degal</w:t>
      </w:r>
      <w:r w:rsidRPr="007A4C1F">
        <w:rPr>
          <w:rFonts w:ascii="Times New Roman" w:hAnsi="Times New Roman" w:hint="eastAsia"/>
          <w:szCs w:val="24"/>
        </w:rPr>
        <w:t>ų</w:t>
      </w:r>
      <w:r w:rsidRPr="007A4C1F">
        <w:rPr>
          <w:rFonts w:ascii="Times New Roman" w:hAnsi="Times New Roman"/>
          <w:szCs w:val="24"/>
        </w:rPr>
        <w:t xml:space="preserve"> degalin</w:t>
      </w:r>
      <w:r w:rsidRPr="007A4C1F">
        <w:rPr>
          <w:rFonts w:ascii="Times New Roman" w:hAnsi="Times New Roman" w:hint="eastAsia"/>
          <w:szCs w:val="24"/>
        </w:rPr>
        <w:t>ė</w:t>
      </w:r>
      <w:r w:rsidRPr="007A4C1F">
        <w:rPr>
          <w:rFonts w:ascii="Times New Roman" w:hAnsi="Times New Roman"/>
          <w:szCs w:val="24"/>
        </w:rPr>
        <w:t>se pirkimo“ (nuoroda https://vpt.lrv.lt/lt/naujienos-3/del-degalu-degalinese-pirkimo/) aiškiai apibendrinta degal</w:t>
      </w:r>
      <w:r w:rsidRPr="007A4C1F">
        <w:rPr>
          <w:rFonts w:ascii="Times New Roman" w:hAnsi="Times New Roman" w:hint="eastAsia"/>
          <w:szCs w:val="24"/>
        </w:rPr>
        <w:t>ų</w:t>
      </w:r>
      <w:r w:rsidRPr="007A4C1F">
        <w:rPr>
          <w:rFonts w:ascii="Times New Roman" w:hAnsi="Times New Roman"/>
          <w:szCs w:val="24"/>
        </w:rPr>
        <w:t xml:space="preserve"> degalin</w:t>
      </w:r>
      <w:r w:rsidRPr="007A4C1F">
        <w:rPr>
          <w:rFonts w:ascii="Times New Roman" w:hAnsi="Times New Roman" w:hint="eastAsia"/>
          <w:szCs w:val="24"/>
        </w:rPr>
        <w:t>ė</w:t>
      </w:r>
      <w:r w:rsidRPr="007A4C1F">
        <w:rPr>
          <w:rFonts w:ascii="Times New Roman" w:hAnsi="Times New Roman"/>
          <w:szCs w:val="24"/>
        </w:rPr>
        <w:t>se pirkimams taikytina kainodara. Pranešime nurodoma, kad „&lt;...&gt;Pereinamaisiais laikotarpiais (pavasar</w:t>
      </w:r>
      <w:r w:rsidRPr="007A4C1F">
        <w:rPr>
          <w:rFonts w:ascii="Times New Roman" w:hAnsi="Times New Roman" w:hint="eastAsia"/>
          <w:szCs w:val="24"/>
        </w:rPr>
        <w:t>į</w:t>
      </w:r>
      <w:r w:rsidRPr="007A4C1F">
        <w:rPr>
          <w:rFonts w:ascii="Times New Roman" w:hAnsi="Times New Roman"/>
          <w:szCs w:val="24"/>
        </w:rPr>
        <w:t>, ruden</w:t>
      </w:r>
      <w:r w:rsidRPr="007A4C1F">
        <w:rPr>
          <w:rFonts w:ascii="Times New Roman" w:hAnsi="Times New Roman" w:hint="eastAsia"/>
          <w:szCs w:val="24"/>
        </w:rPr>
        <w:t>į</w:t>
      </w:r>
      <w:r w:rsidRPr="007A4C1F">
        <w:rPr>
          <w:rFonts w:ascii="Times New Roman" w:hAnsi="Times New Roman"/>
          <w:szCs w:val="24"/>
        </w:rPr>
        <w:t>) tame pa</w:t>
      </w:r>
      <w:r w:rsidRPr="007A4C1F">
        <w:rPr>
          <w:rFonts w:ascii="Times New Roman" w:hAnsi="Times New Roman" w:hint="eastAsia"/>
          <w:szCs w:val="24"/>
        </w:rPr>
        <w:t>č</w:t>
      </w:r>
      <w:r w:rsidRPr="007A4C1F">
        <w:rPr>
          <w:rFonts w:ascii="Times New Roman" w:hAnsi="Times New Roman"/>
          <w:szCs w:val="24"/>
        </w:rPr>
        <w:t>iame protokole gali b</w:t>
      </w:r>
      <w:r w:rsidRPr="007A4C1F">
        <w:rPr>
          <w:rFonts w:ascii="Times New Roman" w:hAnsi="Times New Roman" w:hint="eastAsia"/>
          <w:szCs w:val="24"/>
        </w:rPr>
        <w:t>ū</w:t>
      </w:r>
      <w:r w:rsidRPr="007A4C1F">
        <w:rPr>
          <w:rFonts w:ascii="Times New Roman" w:hAnsi="Times New Roman"/>
          <w:szCs w:val="24"/>
        </w:rPr>
        <w:t>ti nurodytos skirting</w:t>
      </w:r>
      <w:r w:rsidRPr="007A4C1F">
        <w:rPr>
          <w:rFonts w:ascii="Times New Roman" w:hAnsi="Times New Roman" w:hint="eastAsia"/>
          <w:szCs w:val="24"/>
        </w:rPr>
        <w:t>ų</w:t>
      </w:r>
      <w:r w:rsidRPr="007A4C1F">
        <w:rPr>
          <w:rFonts w:ascii="Times New Roman" w:hAnsi="Times New Roman"/>
          <w:szCs w:val="24"/>
        </w:rPr>
        <w:t xml:space="preserve"> klasi</w:t>
      </w:r>
      <w:r w:rsidRPr="007A4C1F">
        <w:rPr>
          <w:rFonts w:ascii="Times New Roman" w:hAnsi="Times New Roman" w:hint="eastAsia"/>
          <w:szCs w:val="24"/>
        </w:rPr>
        <w:t>ų</w:t>
      </w:r>
      <w:r w:rsidRPr="007A4C1F">
        <w:rPr>
          <w:rFonts w:ascii="Times New Roman" w:hAnsi="Times New Roman"/>
          <w:szCs w:val="24"/>
        </w:rPr>
        <w:t xml:space="preserve"> dyzelino (pvz. A1, A0, E, C klas</w:t>
      </w:r>
      <w:r w:rsidRPr="007A4C1F">
        <w:rPr>
          <w:rFonts w:ascii="Times New Roman" w:hAnsi="Times New Roman" w:hint="eastAsia"/>
          <w:szCs w:val="24"/>
        </w:rPr>
        <w:t>ė</w:t>
      </w:r>
      <w:r w:rsidRPr="007A4C1F">
        <w:rPr>
          <w:rFonts w:ascii="Times New Roman" w:hAnsi="Times New Roman"/>
          <w:szCs w:val="24"/>
        </w:rPr>
        <w:t>s) kainos. Tod</w:t>
      </w:r>
      <w:r w:rsidRPr="007A4C1F">
        <w:rPr>
          <w:rFonts w:ascii="Times New Roman" w:hAnsi="Times New Roman" w:hint="eastAsia"/>
          <w:szCs w:val="24"/>
        </w:rPr>
        <w:t>ė</w:t>
      </w:r>
      <w:r w:rsidRPr="007A4C1F">
        <w:rPr>
          <w:rFonts w:ascii="Times New Roman" w:hAnsi="Times New Roman"/>
          <w:szCs w:val="24"/>
        </w:rPr>
        <w:t>l pirkimo dokumentuose taip pat rekomenduojama apibr</w:t>
      </w:r>
      <w:r w:rsidRPr="007A4C1F">
        <w:rPr>
          <w:rFonts w:ascii="Times New Roman" w:hAnsi="Times New Roman" w:hint="eastAsia"/>
          <w:szCs w:val="24"/>
        </w:rPr>
        <w:t>ėž</w:t>
      </w:r>
      <w:r w:rsidRPr="007A4C1F">
        <w:rPr>
          <w:rFonts w:ascii="Times New Roman" w:hAnsi="Times New Roman"/>
          <w:szCs w:val="24"/>
        </w:rPr>
        <w:t>ti, kurios klas</w:t>
      </w:r>
      <w:r w:rsidRPr="007A4C1F">
        <w:rPr>
          <w:rFonts w:ascii="Times New Roman" w:hAnsi="Times New Roman" w:hint="eastAsia"/>
          <w:szCs w:val="24"/>
        </w:rPr>
        <w:t>ė</w:t>
      </w:r>
      <w:r w:rsidRPr="007A4C1F">
        <w:rPr>
          <w:rFonts w:ascii="Times New Roman" w:hAnsi="Times New Roman"/>
          <w:szCs w:val="24"/>
        </w:rPr>
        <w:t>s atitinkamos r</w:t>
      </w:r>
      <w:r w:rsidRPr="007A4C1F">
        <w:rPr>
          <w:rFonts w:ascii="Times New Roman" w:hAnsi="Times New Roman" w:hint="eastAsia"/>
          <w:szCs w:val="24"/>
        </w:rPr>
        <w:t>ūš</w:t>
      </w:r>
      <w:r w:rsidRPr="007A4C1F">
        <w:rPr>
          <w:rFonts w:ascii="Times New Roman" w:hAnsi="Times New Roman"/>
          <w:szCs w:val="24"/>
        </w:rPr>
        <w:t>ies degal</w:t>
      </w:r>
      <w:r w:rsidRPr="007A4C1F">
        <w:rPr>
          <w:rFonts w:ascii="Times New Roman" w:hAnsi="Times New Roman" w:hint="eastAsia"/>
          <w:szCs w:val="24"/>
        </w:rPr>
        <w:t>ų</w:t>
      </w:r>
      <w:r w:rsidRPr="007A4C1F">
        <w:rPr>
          <w:rFonts w:ascii="Times New Roman" w:hAnsi="Times New Roman"/>
          <w:szCs w:val="24"/>
        </w:rPr>
        <w:t xml:space="preserve"> kaina protokole bus laikoma bazine kaina. </w:t>
      </w:r>
      <w:r w:rsidRPr="007A4C1F">
        <w:rPr>
          <w:rFonts w:ascii="Times New Roman" w:hAnsi="Times New Roman"/>
          <w:szCs w:val="24"/>
          <w:u w:val="single"/>
        </w:rPr>
        <w:t>Pavyzdžiui, kad protokole skelbiant keli</w:t>
      </w:r>
      <w:r w:rsidRPr="007A4C1F">
        <w:rPr>
          <w:rFonts w:ascii="Times New Roman" w:hAnsi="Times New Roman" w:hint="eastAsia"/>
          <w:szCs w:val="24"/>
          <w:u w:val="single"/>
        </w:rPr>
        <w:t>ų</w:t>
      </w:r>
      <w:r w:rsidRPr="007A4C1F">
        <w:rPr>
          <w:rFonts w:ascii="Times New Roman" w:hAnsi="Times New Roman"/>
          <w:szCs w:val="24"/>
          <w:u w:val="single"/>
        </w:rPr>
        <w:t xml:space="preserve"> skirting</w:t>
      </w:r>
      <w:r w:rsidRPr="007A4C1F">
        <w:rPr>
          <w:rFonts w:ascii="Times New Roman" w:hAnsi="Times New Roman" w:hint="eastAsia"/>
          <w:szCs w:val="24"/>
          <w:u w:val="single"/>
        </w:rPr>
        <w:t>ų</w:t>
      </w:r>
      <w:r w:rsidRPr="007A4C1F">
        <w:rPr>
          <w:rFonts w:ascii="Times New Roman" w:hAnsi="Times New Roman"/>
          <w:szCs w:val="24"/>
          <w:u w:val="single"/>
        </w:rPr>
        <w:t xml:space="preserve"> klasi</w:t>
      </w:r>
      <w:r w:rsidRPr="007A4C1F">
        <w:rPr>
          <w:rFonts w:ascii="Times New Roman" w:hAnsi="Times New Roman" w:hint="eastAsia"/>
          <w:szCs w:val="24"/>
          <w:u w:val="single"/>
        </w:rPr>
        <w:t>ų</w:t>
      </w:r>
      <w:r w:rsidRPr="007A4C1F">
        <w:rPr>
          <w:rFonts w:ascii="Times New Roman" w:hAnsi="Times New Roman"/>
          <w:szCs w:val="24"/>
          <w:u w:val="single"/>
        </w:rPr>
        <w:t xml:space="preserve"> degal</w:t>
      </w:r>
      <w:r w:rsidRPr="007A4C1F">
        <w:rPr>
          <w:rFonts w:ascii="Times New Roman" w:hAnsi="Times New Roman" w:hint="eastAsia"/>
          <w:szCs w:val="24"/>
          <w:u w:val="single"/>
        </w:rPr>
        <w:t>ų</w:t>
      </w:r>
      <w:r w:rsidRPr="007A4C1F">
        <w:rPr>
          <w:rFonts w:ascii="Times New Roman" w:hAnsi="Times New Roman"/>
          <w:szCs w:val="24"/>
          <w:u w:val="single"/>
        </w:rPr>
        <w:t xml:space="preserve"> bazines kainas, kitos klas</w:t>
      </w:r>
      <w:r w:rsidRPr="007A4C1F">
        <w:rPr>
          <w:rFonts w:ascii="Times New Roman" w:hAnsi="Times New Roman" w:hint="eastAsia"/>
          <w:szCs w:val="24"/>
          <w:u w:val="single"/>
        </w:rPr>
        <w:t>ė</w:t>
      </w:r>
      <w:r w:rsidRPr="007A4C1F">
        <w:rPr>
          <w:rFonts w:ascii="Times New Roman" w:hAnsi="Times New Roman"/>
          <w:szCs w:val="24"/>
          <w:u w:val="single"/>
        </w:rPr>
        <w:t>s degal</w:t>
      </w:r>
      <w:r w:rsidRPr="007A4C1F">
        <w:rPr>
          <w:rFonts w:ascii="Times New Roman" w:hAnsi="Times New Roman" w:hint="eastAsia"/>
          <w:szCs w:val="24"/>
          <w:u w:val="single"/>
        </w:rPr>
        <w:t>ų</w:t>
      </w:r>
      <w:r w:rsidRPr="007A4C1F">
        <w:rPr>
          <w:rFonts w:ascii="Times New Roman" w:hAnsi="Times New Roman"/>
          <w:szCs w:val="24"/>
          <w:u w:val="single"/>
        </w:rPr>
        <w:t xml:space="preserve"> kaina pradedama taikyti tik tada, kai anks</w:t>
      </w:r>
      <w:r w:rsidRPr="007A4C1F">
        <w:rPr>
          <w:rFonts w:ascii="Times New Roman" w:hAnsi="Times New Roman" w:hint="eastAsia"/>
          <w:szCs w:val="24"/>
          <w:u w:val="single"/>
        </w:rPr>
        <w:t>č</w:t>
      </w:r>
      <w:r w:rsidRPr="007A4C1F">
        <w:rPr>
          <w:rFonts w:ascii="Times New Roman" w:hAnsi="Times New Roman"/>
          <w:szCs w:val="24"/>
          <w:u w:val="single"/>
        </w:rPr>
        <w:t>iau naudotos degal</w:t>
      </w:r>
      <w:r w:rsidRPr="007A4C1F">
        <w:rPr>
          <w:rFonts w:ascii="Times New Roman" w:hAnsi="Times New Roman" w:hint="eastAsia"/>
          <w:szCs w:val="24"/>
          <w:u w:val="single"/>
        </w:rPr>
        <w:t>ų</w:t>
      </w:r>
      <w:r w:rsidRPr="007A4C1F">
        <w:rPr>
          <w:rFonts w:ascii="Times New Roman" w:hAnsi="Times New Roman"/>
          <w:szCs w:val="24"/>
          <w:u w:val="single"/>
        </w:rPr>
        <w:t xml:space="preserve"> klas</w:t>
      </w:r>
      <w:r w:rsidRPr="007A4C1F">
        <w:rPr>
          <w:rFonts w:ascii="Times New Roman" w:hAnsi="Times New Roman" w:hint="eastAsia"/>
          <w:szCs w:val="24"/>
          <w:u w:val="single"/>
        </w:rPr>
        <w:t>ė</w:t>
      </w:r>
      <w:r w:rsidRPr="007A4C1F">
        <w:rPr>
          <w:rFonts w:ascii="Times New Roman" w:hAnsi="Times New Roman"/>
          <w:szCs w:val="24"/>
          <w:u w:val="single"/>
        </w:rPr>
        <w:t>s kaina nebeskelbiama</w:t>
      </w:r>
      <w:r w:rsidRPr="007A4C1F">
        <w:rPr>
          <w:rFonts w:ascii="Times New Roman" w:hAnsi="Times New Roman"/>
          <w:szCs w:val="24"/>
        </w:rPr>
        <w:t xml:space="preserve"> &lt;...&gt;“.</w:t>
      </w:r>
    </w:p>
    <w:p w14:paraId="352EBD80" w14:textId="77777777" w:rsidR="007A4C1F" w:rsidRPr="007A4C1F" w:rsidRDefault="007A4C1F" w:rsidP="008E71BA">
      <w:pPr>
        <w:pStyle w:val="Pagrindinistekstas"/>
        <w:tabs>
          <w:tab w:val="left" w:pos="851"/>
        </w:tabs>
        <w:spacing w:after="0" w:line="300" w:lineRule="exact"/>
        <w:ind w:firstLine="567"/>
        <w:jc w:val="both"/>
        <w:rPr>
          <w:rFonts w:ascii="Times New Roman" w:hAnsi="Times New Roman"/>
          <w:szCs w:val="24"/>
        </w:rPr>
      </w:pPr>
      <w:r w:rsidRPr="007A4C1F">
        <w:rPr>
          <w:rFonts w:ascii="Times New Roman" w:hAnsi="Times New Roman"/>
          <w:szCs w:val="24"/>
        </w:rPr>
        <w:t>Perkan</w:t>
      </w:r>
      <w:r w:rsidRPr="007A4C1F">
        <w:rPr>
          <w:rFonts w:ascii="Times New Roman" w:hAnsi="Times New Roman" w:hint="eastAsia"/>
          <w:szCs w:val="24"/>
        </w:rPr>
        <w:t>č</w:t>
      </w:r>
      <w:r w:rsidRPr="007A4C1F">
        <w:rPr>
          <w:rFonts w:ascii="Times New Roman" w:hAnsi="Times New Roman"/>
          <w:szCs w:val="24"/>
        </w:rPr>
        <w:t>ioji organizacija, atsižvelgdama į VPT pranešimą,  nekei</w:t>
      </w:r>
      <w:r w:rsidRPr="007A4C1F">
        <w:rPr>
          <w:rFonts w:ascii="Times New Roman" w:hAnsi="Times New Roman" w:hint="eastAsia"/>
          <w:szCs w:val="24"/>
        </w:rPr>
        <w:t>č</w:t>
      </w:r>
      <w:r w:rsidRPr="007A4C1F">
        <w:rPr>
          <w:rFonts w:ascii="Times New Roman" w:hAnsi="Times New Roman"/>
          <w:szCs w:val="24"/>
        </w:rPr>
        <w:t>ia pirkimo s</w:t>
      </w:r>
      <w:r w:rsidRPr="007A4C1F">
        <w:rPr>
          <w:rFonts w:ascii="Times New Roman" w:hAnsi="Times New Roman" w:hint="eastAsia"/>
          <w:szCs w:val="24"/>
        </w:rPr>
        <w:t>ą</w:t>
      </w:r>
      <w:r w:rsidRPr="007A4C1F">
        <w:rPr>
          <w:rFonts w:ascii="Times New Roman" w:hAnsi="Times New Roman"/>
          <w:szCs w:val="24"/>
        </w:rPr>
        <w:t>lyg</w:t>
      </w:r>
      <w:r w:rsidRPr="007A4C1F">
        <w:rPr>
          <w:rFonts w:ascii="Times New Roman" w:hAnsi="Times New Roman" w:hint="eastAsia"/>
          <w:szCs w:val="24"/>
        </w:rPr>
        <w:t>ų</w:t>
      </w:r>
      <w:r w:rsidRPr="007A4C1F">
        <w:rPr>
          <w:rFonts w:ascii="Times New Roman" w:hAnsi="Times New Roman"/>
          <w:szCs w:val="24"/>
        </w:rPr>
        <w:t xml:space="preserve"> 8 priedo (Sutarties projektas) 5.1 punkte nurodytos sąlygos „</w:t>
      </w:r>
      <w:r w:rsidRPr="007A4C1F">
        <w:rPr>
          <w:i/>
          <w:iCs/>
        </w:rPr>
        <w:t>Pereinamaisiais laikotarpiais (pavasarį, rudenį) tame pačiame protokole skelbiant kelių skirtingų klasių degalų bazines kainas, kitos klasės degalų kaina bus pradedama taikyti tik tada, kai anksčiau naudotos degalų klasės kaina nebeskelbiama.</w:t>
      </w:r>
      <w:r w:rsidRPr="007A4C1F">
        <w:t>“</w:t>
      </w:r>
      <w:r w:rsidRPr="007A4C1F">
        <w:rPr>
          <w:rFonts w:ascii="Times New Roman" w:hAnsi="Times New Roman"/>
          <w:szCs w:val="24"/>
        </w:rPr>
        <w:t xml:space="preserve"> bei pirkimo s</w:t>
      </w:r>
      <w:r w:rsidRPr="007A4C1F">
        <w:rPr>
          <w:rFonts w:ascii="Times New Roman" w:hAnsi="Times New Roman" w:hint="eastAsia"/>
          <w:szCs w:val="24"/>
        </w:rPr>
        <w:t>ą</w:t>
      </w:r>
      <w:r w:rsidRPr="007A4C1F">
        <w:rPr>
          <w:rFonts w:ascii="Times New Roman" w:hAnsi="Times New Roman"/>
          <w:szCs w:val="24"/>
        </w:rPr>
        <w:t>lyg</w:t>
      </w:r>
      <w:r w:rsidRPr="007A4C1F">
        <w:rPr>
          <w:rFonts w:ascii="Times New Roman" w:hAnsi="Times New Roman" w:hint="eastAsia"/>
          <w:szCs w:val="24"/>
        </w:rPr>
        <w:t>ų</w:t>
      </w:r>
      <w:r w:rsidRPr="007A4C1F">
        <w:rPr>
          <w:rFonts w:ascii="Times New Roman" w:hAnsi="Times New Roman"/>
          <w:szCs w:val="24"/>
        </w:rPr>
        <w:t xml:space="preserve"> 2 priedo (Techninė specifikacija) 9 punkte nurodytos sąlygos</w:t>
      </w:r>
      <w:bookmarkStart w:id="6" w:name="_Hlk191975242"/>
      <w:r w:rsidRPr="007A4C1F">
        <w:rPr>
          <w:rFonts w:ascii="Times New Roman" w:hAnsi="Times New Roman"/>
          <w:szCs w:val="24"/>
        </w:rPr>
        <w:t xml:space="preserve"> „</w:t>
      </w:r>
      <w:r w:rsidRPr="007A4C1F">
        <w:rPr>
          <w:i/>
          <w:iCs/>
        </w:rPr>
        <w:t>Sutarties galiojimo metu sezoniniai temperatūriniai koeficientai nebus taikomi. Protokole skelbiant kelių skirtingų klasių degalų bazines kainas, kitos klasės degalų kaina pradedama taikyti tik tada, kai anksčiau naudotos degalų klasės kaina nebeskelbiama</w:t>
      </w:r>
      <w:r w:rsidRPr="007A4C1F">
        <w:t>“.</w:t>
      </w:r>
    </w:p>
    <w:p w14:paraId="5D289EC1" w14:textId="77777777" w:rsidR="007A4C1F" w:rsidRPr="007A4C1F" w:rsidRDefault="007A4C1F" w:rsidP="008E71BA">
      <w:pPr>
        <w:pStyle w:val="Pagrindinistekstas"/>
        <w:numPr>
          <w:ilvl w:val="0"/>
          <w:numId w:val="9"/>
        </w:numPr>
        <w:tabs>
          <w:tab w:val="left" w:pos="851"/>
        </w:tabs>
        <w:spacing w:line="300" w:lineRule="exact"/>
        <w:ind w:left="0" w:firstLine="567"/>
        <w:jc w:val="both"/>
        <w:rPr>
          <w:rFonts w:ascii="Times New Roman" w:hAnsi="Times New Roman"/>
          <w:i/>
          <w:iCs/>
          <w:szCs w:val="24"/>
        </w:rPr>
      </w:pPr>
      <w:r w:rsidRPr="007A4C1F">
        <w:rPr>
          <w:rFonts w:ascii="Times New Roman" w:hAnsi="Times New Roman"/>
          <w:b/>
          <w:bCs/>
          <w:color w:val="000000" w:themeColor="text1"/>
          <w:szCs w:val="24"/>
        </w:rPr>
        <w:lastRenderedPageBreak/>
        <w:t>Klausimas</w:t>
      </w:r>
      <w:r w:rsidRPr="007A4C1F">
        <w:rPr>
          <w:rFonts w:ascii="Times New Roman" w:hAnsi="Times New Roman"/>
          <w:color w:val="000000" w:themeColor="text1"/>
          <w:szCs w:val="24"/>
        </w:rPr>
        <w:t xml:space="preserve"> (kalba </w:t>
      </w:r>
      <w:r w:rsidRPr="007A4C1F">
        <w:rPr>
          <w:rFonts w:ascii="Times New Roman" w:hAnsi="Times New Roman"/>
          <w:szCs w:val="24"/>
        </w:rPr>
        <w:t xml:space="preserve">netaisyta) </w:t>
      </w:r>
      <w:r w:rsidRPr="007A4C1F">
        <w:rPr>
          <w:rFonts w:ascii="Times New Roman" w:hAnsi="Times New Roman"/>
          <w:i/>
          <w:iCs/>
          <w:szCs w:val="24"/>
        </w:rPr>
        <w:t xml:space="preserve">„Jei Lietuvoje naftos produktus gaminanti </w:t>
      </w:r>
      <w:r w:rsidRPr="007A4C1F">
        <w:rPr>
          <w:rFonts w:ascii="Times New Roman" w:hAnsi="Times New Roman" w:hint="eastAsia"/>
          <w:i/>
          <w:iCs/>
          <w:szCs w:val="24"/>
        </w:rPr>
        <w:t>į</w:t>
      </w:r>
      <w:r w:rsidRPr="007A4C1F">
        <w:rPr>
          <w:rFonts w:ascii="Times New Roman" w:hAnsi="Times New Roman"/>
          <w:i/>
          <w:iCs/>
          <w:szCs w:val="24"/>
        </w:rPr>
        <w:t>mon</w:t>
      </w:r>
      <w:r w:rsidRPr="007A4C1F">
        <w:rPr>
          <w:rFonts w:ascii="Times New Roman" w:hAnsi="Times New Roman" w:hint="eastAsia"/>
          <w:i/>
          <w:iCs/>
          <w:szCs w:val="24"/>
        </w:rPr>
        <w:t>ė</w:t>
      </w:r>
      <w:r w:rsidRPr="007A4C1F">
        <w:rPr>
          <w:rFonts w:ascii="Times New Roman" w:hAnsi="Times New Roman"/>
          <w:i/>
          <w:iCs/>
          <w:szCs w:val="24"/>
        </w:rPr>
        <w:t xml:space="preserve"> viešai neskelbia ir neteikia kain</w:t>
      </w:r>
      <w:r w:rsidRPr="007A4C1F">
        <w:rPr>
          <w:rFonts w:ascii="Times New Roman" w:hAnsi="Times New Roman" w:hint="eastAsia"/>
          <w:i/>
          <w:iCs/>
          <w:szCs w:val="24"/>
        </w:rPr>
        <w:t>ų</w:t>
      </w:r>
      <w:r w:rsidRPr="007A4C1F">
        <w:rPr>
          <w:rFonts w:ascii="Times New Roman" w:hAnsi="Times New Roman"/>
          <w:i/>
          <w:iCs/>
          <w:szCs w:val="24"/>
        </w:rPr>
        <w:t xml:space="preserve"> protokol</w:t>
      </w:r>
      <w:r w:rsidRPr="007A4C1F">
        <w:rPr>
          <w:rFonts w:ascii="Times New Roman" w:hAnsi="Times New Roman" w:hint="eastAsia"/>
          <w:i/>
          <w:iCs/>
          <w:szCs w:val="24"/>
        </w:rPr>
        <w:t>ų</w:t>
      </w:r>
      <w:r w:rsidRPr="007A4C1F">
        <w:rPr>
          <w:rFonts w:ascii="Times New Roman" w:hAnsi="Times New Roman"/>
          <w:i/>
          <w:iCs/>
          <w:szCs w:val="24"/>
        </w:rPr>
        <w:t xml:space="preserve">, taikomas paskutinio paskelbto/ pateikto protokolo bazinis </w:t>
      </w:r>
      <w:r w:rsidRPr="007A4C1F">
        <w:rPr>
          <w:rFonts w:ascii="Times New Roman" w:hAnsi="Times New Roman" w:hint="eastAsia"/>
          <w:i/>
          <w:iCs/>
          <w:szCs w:val="24"/>
        </w:rPr>
        <w:t>į</w:t>
      </w:r>
      <w:r w:rsidRPr="007A4C1F">
        <w:rPr>
          <w:rFonts w:ascii="Times New Roman" w:hAnsi="Times New Roman"/>
          <w:i/>
          <w:iCs/>
          <w:szCs w:val="24"/>
        </w:rPr>
        <w:t xml:space="preserve">kainis. Dabar </w:t>
      </w:r>
      <w:proofErr w:type="spellStart"/>
      <w:r w:rsidRPr="007A4C1F">
        <w:rPr>
          <w:rFonts w:ascii="Times New Roman" w:hAnsi="Times New Roman"/>
          <w:i/>
          <w:iCs/>
          <w:szCs w:val="24"/>
        </w:rPr>
        <w:t>Orlen</w:t>
      </w:r>
      <w:proofErr w:type="spellEnd"/>
      <w:r w:rsidRPr="007A4C1F">
        <w:rPr>
          <w:rFonts w:ascii="Times New Roman" w:hAnsi="Times New Roman"/>
          <w:i/>
          <w:iCs/>
          <w:szCs w:val="24"/>
        </w:rPr>
        <w:t xml:space="preserve"> Lietuva skelbia protokol</w:t>
      </w:r>
      <w:r w:rsidRPr="007A4C1F">
        <w:rPr>
          <w:rFonts w:ascii="Times New Roman" w:hAnsi="Times New Roman" w:hint="eastAsia"/>
          <w:i/>
          <w:iCs/>
          <w:szCs w:val="24"/>
        </w:rPr>
        <w:t>ą</w:t>
      </w:r>
      <w:r w:rsidRPr="007A4C1F">
        <w:rPr>
          <w:rFonts w:ascii="Times New Roman" w:hAnsi="Times New Roman"/>
          <w:i/>
          <w:iCs/>
          <w:szCs w:val="24"/>
        </w:rPr>
        <w:t xml:space="preserve"> kiekvien</w:t>
      </w:r>
      <w:r w:rsidRPr="007A4C1F">
        <w:rPr>
          <w:rFonts w:ascii="Times New Roman" w:hAnsi="Times New Roman" w:hint="eastAsia"/>
          <w:i/>
          <w:iCs/>
          <w:szCs w:val="24"/>
        </w:rPr>
        <w:t>ą</w:t>
      </w:r>
      <w:r w:rsidRPr="007A4C1F">
        <w:rPr>
          <w:rFonts w:ascii="Times New Roman" w:hAnsi="Times New Roman"/>
          <w:i/>
          <w:iCs/>
          <w:szCs w:val="24"/>
        </w:rPr>
        <w:t xml:space="preserve"> dien</w:t>
      </w:r>
      <w:r w:rsidRPr="007A4C1F">
        <w:rPr>
          <w:rFonts w:ascii="Times New Roman" w:hAnsi="Times New Roman" w:hint="eastAsia"/>
          <w:i/>
          <w:iCs/>
          <w:szCs w:val="24"/>
        </w:rPr>
        <w:t>ą</w:t>
      </w:r>
      <w:r w:rsidRPr="007A4C1F">
        <w:rPr>
          <w:rFonts w:ascii="Times New Roman" w:hAnsi="Times New Roman"/>
          <w:i/>
          <w:iCs/>
          <w:szCs w:val="24"/>
        </w:rPr>
        <w:t>. Jei yra savaitgalis ar šventin</w:t>
      </w:r>
      <w:r w:rsidRPr="007A4C1F">
        <w:rPr>
          <w:rFonts w:ascii="Times New Roman" w:hAnsi="Times New Roman" w:hint="eastAsia"/>
          <w:i/>
          <w:iCs/>
          <w:szCs w:val="24"/>
        </w:rPr>
        <w:t>ė</w:t>
      </w:r>
      <w:r w:rsidRPr="007A4C1F">
        <w:rPr>
          <w:rFonts w:ascii="Times New Roman" w:hAnsi="Times New Roman"/>
          <w:i/>
          <w:iCs/>
          <w:szCs w:val="24"/>
        </w:rPr>
        <w:t xml:space="preserve">s dienos tai tuomet taikoma prieš tai skelbto protokolo </w:t>
      </w:r>
      <w:r w:rsidRPr="007A4C1F">
        <w:rPr>
          <w:rFonts w:ascii="Times New Roman" w:hAnsi="Times New Roman" w:hint="eastAsia"/>
          <w:i/>
          <w:iCs/>
          <w:szCs w:val="24"/>
        </w:rPr>
        <w:t>į</w:t>
      </w:r>
      <w:r w:rsidRPr="007A4C1F">
        <w:rPr>
          <w:rFonts w:ascii="Times New Roman" w:hAnsi="Times New Roman"/>
          <w:i/>
          <w:iCs/>
          <w:szCs w:val="24"/>
        </w:rPr>
        <w:t>kainiai+ antkainis/-nuolaida. Bet esm</w:t>
      </w:r>
      <w:r w:rsidRPr="007A4C1F">
        <w:rPr>
          <w:rFonts w:ascii="Times New Roman" w:hAnsi="Times New Roman" w:hint="eastAsia"/>
          <w:i/>
          <w:iCs/>
          <w:szCs w:val="24"/>
        </w:rPr>
        <w:t>ė</w:t>
      </w:r>
      <w:r w:rsidRPr="007A4C1F">
        <w:rPr>
          <w:rFonts w:ascii="Times New Roman" w:hAnsi="Times New Roman"/>
          <w:i/>
          <w:iCs/>
          <w:szCs w:val="24"/>
        </w:rPr>
        <w:t xml:space="preserve"> ta, kad </w:t>
      </w:r>
      <w:proofErr w:type="spellStart"/>
      <w:r w:rsidRPr="007A4C1F">
        <w:rPr>
          <w:rFonts w:ascii="Times New Roman" w:hAnsi="Times New Roman"/>
          <w:i/>
          <w:iCs/>
          <w:szCs w:val="24"/>
        </w:rPr>
        <w:t>Orlen</w:t>
      </w:r>
      <w:proofErr w:type="spellEnd"/>
      <w:r w:rsidRPr="007A4C1F">
        <w:rPr>
          <w:rFonts w:ascii="Times New Roman" w:hAnsi="Times New Roman"/>
          <w:i/>
          <w:iCs/>
          <w:szCs w:val="24"/>
        </w:rPr>
        <w:t xml:space="preserve"> Lietuva gali, bet kada sugalvoti ir nebeskelbti protokolini</w:t>
      </w:r>
      <w:r w:rsidRPr="007A4C1F">
        <w:rPr>
          <w:rFonts w:ascii="Times New Roman" w:hAnsi="Times New Roman" w:hint="eastAsia"/>
          <w:i/>
          <w:iCs/>
          <w:szCs w:val="24"/>
        </w:rPr>
        <w:t>ų</w:t>
      </w:r>
      <w:r w:rsidRPr="007A4C1F">
        <w:rPr>
          <w:rFonts w:ascii="Times New Roman" w:hAnsi="Times New Roman"/>
          <w:i/>
          <w:iCs/>
          <w:szCs w:val="24"/>
        </w:rPr>
        <w:t xml:space="preserve"> kain</w:t>
      </w:r>
      <w:r w:rsidRPr="007A4C1F">
        <w:rPr>
          <w:rFonts w:ascii="Times New Roman" w:hAnsi="Times New Roman" w:hint="eastAsia"/>
          <w:i/>
          <w:iCs/>
          <w:szCs w:val="24"/>
        </w:rPr>
        <w:t>ų</w:t>
      </w:r>
      <w:r w:rsidRPr="007A4C1F">
        <w:rPr>
          <w:rFonts w:ascii="Times New Roman" w:hAnsi="Times New Roman"/>
          <w:i/>
          <w:iCs/>
          <w:szCs w:val="24"/>
        </w:rPr>
        <w:t xml:space="preserve"> išvis. Juk tada pvz. pus</w:t>
      </w:r>
      <w:r w:rsidRPr="007A4C1F">
        <w:rPr>
          <w:rFonts w:ascii="Times New Roman" w:hAnsi="Times New Roman" w:hint="eastAsia"/>
          <w:i/>
          <w:iCs/>
          <w:szCs w:val="24"/>
        </w:rPr>
        <w:t>ę</w:t>
      </w:r>
      <w:r w:rsidRPr="007A4C1F">
        <w:rPr>
          <w:rFonts w:ascii="Times New Roman" w:hAnsi="Times New Roman"/>
          <w:i/>
          <w:iCs/>
          <w:szCs w:val="24"/>
        </w:rPr>
        <w:t xml:space="preserve"> met</w:t>
      </w:r>
      <w:r w:rsidRPr="007A4C1F">
        <w:rPr>
          <w:rFonts w:ascii="Times New Roman" w:hAnsi="Times New Roman" w:hint="eastAsia"/>
          <w:i/>
          <w:iCs/>
          <w:szCs w:val="24"/>
        </w:rPr>
        <w:t>ų</w:t>
      </w:r>
      <w:r w:rsidRPr="007A4C1F">
        <w:rPr>
          <w:rFonts w:ascii="Times New Roman" w:hAnsi="Times New Roman"/>
          <w:i/>
          <w:iCs/>
          <w:szCs w:val="24"/>
        </w:rPr>
        <w:t xml:space="preserve"> negal</w:t>
      </w:r>
      <w:r w:rsidRPr="007A4C1F">
        <w:rPr>
          <w:rFonts w:ascii="Times New Roman" w:hAnsi="Times New Roman" w:hint="eastAsia"/>
          <w:i/>
          <w:iCs/>
          <w:szCs w:val="24"/>
        </w:rPr>
        <w:t>ė</w:t>
      </w:r>
      <w:r w:rsidRPr="007A4C1F">
        <w:rPr>
          <w:rFonts w:ascii="Times New Roman" w:hAnsi="Times New Roman"/>
          <w:i/>
          <w:iCs/>
          <w:szCs w:val="24"/>
        </w:rPr>
        <w:t>sime taikyti antkainio prie paskutinio skelbto protokolo kainos. Reikia ieškoti kitokio sprendimo. Gal rišti prie degalini</w:t>
      </w:r>
      <w:r w:rsidRPr="007A4C1F">
        <w:rPr>
          <w:rFonts w:ascii="Times New Roman" w:hAnsi="Times New Roman" w:hint="eastAsia"/>
          <w:i/>
          <w:iCs/>
          <w:szCs w:val="24"/>
        </w:rPr>
        <w:t>ų</w:t>
      </w:r>
      <w:r w:rsidRPr="007A4C1F">
        <w:rPr>
          <w:rFonts w:ascii="Times New Roman" w:hAnsi="Times New Roman"/>
          <w:i/>
          <w:iCs/>
          <w:szCs w:val="24"/>
        </w:rPr>
        <w:t xml:space="preserve"> kain</w:t>
      </w:r>
      <w:r w:rsidRPr="007A4C1F">
        <w:rPr>
          <w:rFonts w:ascii="Times New Roman" w:hAnsi="Times New Roman" w:hint="eastAsia"/>
          <w:i/>
          <w:iCs/>
          <w:szCs w:val="24"/>
        </w:rPr>
        <w:t>ų</w:t>
      </w:r>
      <w:r w:rsidRPr="007A4C1F">
        <w:rPr>
          <w:rFonts w:ascii="Times New Roman" w:hAnsi="Times New Roman"/>
          <w:i/>
          <w:iCs/>
          <w:szCs w:val="24"/>
        </w:rPr>
        <w:t>. Kainos yra labai nestabilus dalykas ir jos kinta kiekvien</w:t>
      </w:r>
      <w:r w:rsidRPr="007A4C1F">
        <w:rPr>
          <w:rFonts w:ascii="Times New Roman" w:hAnsi="Times New Roman" w:hint="eastAsia"/>
          <w:i/>
          <w:iCs/>
          <w:szCs w:val="24"/>
        </w:rPr>
        <w:t>ą</w:t>
      </w:r>
      <w:r w:rsidRPr="007A4C1F">
        <w:rPr>
          <w:rFonts w:ascii="Times New Roman" w:hAnsi="Times New Roman"/>
          <w:i/>
          <w:iCs/>
          <w:szCs w:val="24"/>
        </w:rPr>
        <w:t xml:space="preserve"> dien</w:t>
      </w:r>
      <w:r w:rsidRPr="007A4C1F">
        <w:rPr>
          <w:rFonts w:ascii="Times New Roman" w:hAnsi="Times New Roman" w:hint="eastAsia"/>
          <w:i/>
          <w:iCs/>
          <w:szCs w:val="24"/>
        </w:rPr>
        <w:t>ą</w:t>
      </w:r>
      <w:r w:rsidRPr="007A4C1F">
        <w:rPr>
          <w:rFonts w:ascii="Times New Roman" w:hAnsi="Times New Roman"/>
          <w:i/>
          <w:iCs/>
          <w:szCs w:val="24"/>
        </w:rPr>
        <w:t xml:space="preserve">. Prašome atsižvelgti </w:t>
      </w:r>
      <w:r w:rsidRPr="007A4C1F">
        <w:rPr>
          <w:rFonts w:ascii="Times New Roman" w:hAnsi="Times New Roman" w:hint="eastAsia"/>
          <w:i/>
          <w:iCs/>
          <w:szCs w:val="24"/>
        </w:rPr>
        <w:t>į</w:t>
      </w:r>
      <w:r w:rsidRPr="007A4C1F">
        <w:rPr>
          <w:rFonts w:ascii="Times New Roman" w:hAnsi="Times New Roman"/>
          <w:i/>
          <w:iCs/>
          <w:szCs w:val="24"/>
        </w:rPr>
        <w:t xml:space="preserve"> š</w:t>
      </w:r>
      <w:r w:rsidRPr="007A4C1F">
        <w:rPr>
          <w:rFonts w:ascii="Times New Roman" w:hAnsi="Times New Roman" w:hint="eastAsia"/>
          <w:i/>
          <w:iCs/>
          <w:szCs w:val="24"/>
        </w:rPr>
        <w:t>į</w:t>
      </w:r>
      <w:r w:rsidRPr="007A4C1F">
        <w:rPr>
          <w:rFonts w:ascii="Times New Roman" w:hAnsi="Times New Roman"/>
          <w:i/>
          <w:iCs/>
          <w:szCs w:val="24"/>
        </w:rPr>
        <w:t xml:space="preserve"> pasteb</w:t>
      </w:r>
      <w:r w:rsidRPr="007A4C1F">
        <w:rPr>
          <w:rFonts w:ascii="Times New Roman" w:hAnsi="Times New Roman" w:hint="eastAsia"/>
          <w:i/>
          <w:iCs/>
          <w:szCs w:val="24"/>
        </w:rPr>
        <w:t>ė</w:t>
      </w:r>
      <w:r w:rsidRPr="007A4C1F">
        <w:rPr>
          <w:rFonts w:ascii="Times New Roman" w:hAnsi="Times New Roman"/>
          <w:i/>
          <w:iCs/>
          <w:szCs w:val="24"/>
        </w:rPr>
        <w:t>jim</w:t>
      </w:r>
      <w:r w:rsidRPr="007A4C1F">
        <w:rPr>
          <w:rFonts w:ascii="Times New Roman" w:hAnsi="Times New Roman" w:hint="eastAsia"/>
          <w:i/>
          <w:iCs/>
          <w:szCs w:val="24"/>
        </w:rPr>
        <w:t>ą</w:t>
      </w:r>
      <w:r w:rsidRPr="007A4C1F">
        <w:rPr>
          <w:rFonts w:ascii="Times New Roman" w:hAnsi="Times New Roman"/>
          <w:i/>
          <w:iCs/>
          <w:szCs w:val="24"/>
        </w:rPr>
        <w:t xml:space="preserve"> ir pakoreguoti šiuos punktus. Ankstesn</w:t>
      </w:r>
      <w:r w:rsidRPr="007A4C1F">
        <w:rPr>
          <w:rFonts w:ascii="Times New Roman" w:hAnsi="Times New Roman" w:hint="eastAsia"/>
          <w:i/>
          <w:iCs/>
          <w:szCs w:val="24"/>
        </w:rPr>
        <w:t>ė</w:t>
      </w:r>
      <w:r w:rsidRPr="007A4C1F">
        <w:rPr>
          <w:rFonts w:ascii="Times New Roman" w:hAnsi="Times New Roman"/>
          <w:i/>
          <w:iCs/>
          <w:szCs w:val="24"/>
        </w:rPr>
        <w:t>je sutartyje d</w:t>
      </w:r>
      <w:r w:rsidRPr="007A4C1F">
        <w:rPr>
          <w:rFonts w:ascii="Times New Roman" w:hAnsi="Times New Roman" w:hint="eastAsia"/>
          <w:i/>
          <w:iCs/>
          <w:szCs w:val="24"/>
        </w:rPr>
        <w:t>ė</w:t>
      </w:r>
      <w:r w:rsidRPr="007A4C1F">
        <w:rPr>
          <w:rFonts w:ascii="Times New Roman" w:hAnsi="Times New Roman"/>
          <w:i/>
          <w:iCs/>
          <w:szCs w:val="24"/>
        </w:rPr>
        <w:t>l kuro klasi</w:t>
      </w:r>
      <w:r w:rsidRPr="007A4C1F">
        <w:rPr>
          <w:rFonts w:ascii="Times New Roman" w:hAnsi="Times New Roman" w:hint="eastAsia"/>
          <w:i/>
          <w:iCs/>
          <w:szCs w:val="24"/>
        </w:rPr>
        <w:t>ų</w:t>
      </w:r>
      <w:r w:rsidRPr="007A4C1F">
        <w:rPr>
          <w:rFonts w:ascii="Times New Roman" w:hAnsi="Times New Roman"/>
          <w:i/>
          <w:iCs/>
          <w:szCs w:val="24"/>
        </w:rPr>
        <w:t xml:space="preserve"> punktas nebuvo rašomas, o d</w:t>
      </w:r>
      <w:r w:rsidRPr="007A4C1F">
        <w:rPr>
          <w:rFonts w:ascii="Times New Roman" w:hAnsi="Times New Roman" w:hint="eastAsia"/>
          <w:i/>
          <w:iCs/>
          <w:szCs w:val="24"/>
        </w:rPr>
        <w:t>ė</w:t>
      </w:r>
      <w:r w:rsidRPr="007A4C1F">
        <w:rPr>
          <w:rFonts w:ascii="Times New Roman" w:hAnsi="Times New Roman"/>
          <w:i/>
          <w:iCs/>
          <w:szCs w:val="24"/>
        </w:rPr>
        <w:t>l protokolo buvo nurodyta, jog „jei AB ,,</w:t>
      </w:r>
      <w:proofErr w:type="spellStart"/>
      <w:r w:rsidRPr="007A4C1F">
        <w:rPr>
          <w:rFonts w:ascii="Times New Roman" w:hAnsi="Times New Roman"/>
          <w:i/>
          <w:iCs/>
          <w:szCs w:val="24"/>
        </w:rPr>
        <w:t>Orlen</w:t>
      </w:r>
      <w:proofErr w:type="spellEnd"/>
      <w:r w:rsidRPr="007A4C1F">
        <w:rPr>
          <w:rFonts w:ascii="Times New Roman" w:hAnsi="Times New Roman"/>
          <w:i/>
          <w:iCs/>
          <w:szCs w:val="24"/>
        </w:rPr>
        <w:t xml:space="preserve"> Lietuva” viešai neskelbia ir Tiek</w:t>
      </w:r>
      <w:r w:rsidRPr="007A4C1F">
        <w:rPr>
          <w:rFonts w:ascii="Times New Roman" w:hAnsi="Times New Roman" w:hint="eastAsia"/>
          <w:i/>
          <w:iCs/>
          <w:szCs w:val="24"/>
        </w:rPr>
        <w:t>ė</w:t>
      </w:r>
      <w:r w:rsidRPr="007A4C1F">
        <w:rPr>
          <w:rFonts w:ascii="Times New Roman" w:hAnsi="Times New Roman"/>
          <w:i/>
          <w:iCs/>
          <w:szCs w:val="24"/>
        </w:rPr>
        <w:t>jui neteikia kain</w:t>
      </w:r>
      <w:r w:rsidRPr="007A4C1F">
        <w:rPr>
          <w:rFonts w:ascii="Times New Roman" w:hAnsi="Times New Roman" w:hint="eastAsia"/>
          <w:i/>
          <w:iCs/>
          <w:szCs w:val="24"/>
        </w:rPr>
        <w:t>ų</w:t>
      </w:r>
      <w:r w:rsidRPr="007A4C1F">
        <w:rPr>
          <w:rFonts w:ascii="Times New Roman" w:hAnsi="Times New Roman"/>
          <w:i/>
          <w:iCs/>
          <w:szCs w:val="24"/>
        </w:rPr>
        <w:t xml:space="preserve"> protokol</w:t>
      </w:r>
      <w:r w:rsidRPr="007A4C1F">
        <w:rPr>
          <w:rFonts w:ascii="Times New Roman" w:hAnsi="Times New Roman" w:hint="eastAsia"/>
          <w:i/>
          <w:iCs/>
          <w:szCs w:val="24"/>
        </w:rPr>
        <w:t>ų</w:t>
      </w:r>
      <w:r w:rsidRPr="007A4C1F">
        <w:rPr>
          <w:rFonts w:ascii="Times New Roman" w:hAnsi="Times New Roman"/>
          <w:i/>
          <w:iCs/>
          <w:szCs w:val="24"/>
        </w:rPr>
        <w:t xml:space="preserve">, taikomas paskutinio paskelbto/pateikto protokolo bazinis </w:t>
      </w:r>
      <w:r w:rsidRPr="007A4C1F">
        <w:rPr>
          <w:rFonts w:ascii="Times New Roman" w:hAnsi="Times New Roman" w:hint="eastAsia"/>
          <w:i/>
          <w:iCs/>
          <w:szCs w:val="24"/>
        </w:rPr>
        <w:t>į</w:t>
      </w:r>
      <w:r w:rsidRPr="007A4C1F">
        <w:rPr>
          <w:rFonts w:ascii="Times New Roman" w:hAnsi="Times New Roman"/>
          <w:i/>
          <w:iCs/>
          <w:szCs w:val="24"/>
        </w:rPr>
        <w:t>kainis. Jei protokolai neskelbiami/neteikiami ilgiau nei 5 dienas, pra</w:t>
      </w:r>
      <w:r w:rsidRPr="007A4C1F">
        <w:rPr>
          <w:rFonts w:ascii="Times New Roman" w:hAnsi="Times New Roman" w:hint="eastAsia"/>
          <w:i/>
          <w:iCs/>
          <w:szCs w:val="24"/>
        </w:rPr>
        <w:t>ė</w:t>
      </w:r>
      <w:r w:rsidRPr="007A4C1F">
        <w:rPr>
          <w:rFonts w:ascii="Times New Roman" w:hAnsi="Times New Roman"/>
          <w:i/>
          <w:iCs/>
          <w:szCs w:val="24"/>
        </w:rPr>
        <w:t>jus šiam laikotarpiui preki</w:t>
      </w:r>
      <w:r w:rsidRPr="007A4C1F">
        <w:rPr>
          <w:rFonts w:ascii="Times New Roman" w:hAnsi="Times New Roman" w:hint="eastAsia"/>
          <w:i/>
          <w:iCs/>
          <w:szCs w:val="24"/>
        </w:rPr>
        <w:t>ų</w:t>
      </w:r>
      <w:r w:rsidRPr="007A4C1F">
        <w:rPr>
          <w:rFonts w:ascii="Times New Roman" w:hAnsi="Times New Roman"/>
          <w:i/>
          <w:iCs/>
          <w:szCs w:val="24"/>
        </w:rPr>
        <w:t xml:space="preserve"> </w:t>
      </w:r>
      <w:r w:rsidRPr="007A4C1F">
        <w:rPr>
          <w:rFonts w:ascii="Times New Roman" w:hAnsi="Times New Roman" w:hint="eastAsia"/>
          <w:i/>
          <w:iCs/>
          <w:szCs w:val="24"/>
        </w:rPr>
        <w:t>į</w:t>
      </w:r>
      <w:r w:rsidRPr="007A4C1F">
        <w:rPr>
          <w:rFonts w:ascii="Times New Roman" w:hAnsi="Times New Roman"/>
          <w:i/>
          <w:iCs/>
          <w:szCs w:val="24"/>
        </w:rPr>
        <w:t>kainis apskai</w:t>
      </w:r>
      <w:r w:rsidRPr="007A4C1F">
        <w:rPr>
          <w:rFonts w:ascii="Times New Roman" w:hAnsi="Times New Roman" w:hint="eastAsia"/>
          <w:i/>
          <w:iCs/>
          <w:szCs w:val="24"/>
        </w:rPr>
        <w:t>č</w:t>
      </w:r>
      <w:r w:rsidRPr="007A4C1F">
        <w:rPr>
          <w:rFonts w:ascii="Times New Roman" w:hAnsi="Times New Roman"/>
          <w:i/>
          <w:iCs/>
          <w:szCs w:val="24"/>
        </w:rPr>
        <w:t>iuojamas iš degalin</w:t>
      </w:r>
      <w:r w:rsidRPr="007A4C1F">
        <w:rPr>
          <w:rFonts w:ascii="Times New Roman" w:hAnsi="Times New Roman" w:hint="eastAsia"/>
          <w:i/>
          <w:iCs/>
          <w:szCs w:val="24"/>
        </w:rPr>
        <w:t>ė</w:t>
      </w:r>
      <w:r w:rsidRPr="007A4C1F">
        <w:rPr>
          <w:rFonts w:ascii="Times New Roman" w:hAnsi="Times New Roman"/>
          <w:i/>
          <w:iCs/>
          <w:szCs w:val="24"/>
        </w:rPr>
        <w:t>je Preki</w:t>
      </w:r>
      <w:r w:rsidRPr="007A4C1F">
        <w:rPr>
          <w:rFonts w:ascii="Times New Roman" w:hAnsi="Times New Roman" w:hint="eastAsia"/>
          <w:i/>
          <w:iCs/>
          <w:szCs w:val="24"/>
        </w:rPr>
        <w:t>ų</w:t>
      </w:r>
      <w:r w:rsidRPr="007A4C1F">
        <w:rPr>
          <w:rFonts w:ascii="Times New Roman" w:hAnsi="Times New Roman"/>
          <w:i/>
          <w:iCs/>
          <w:szCs w:val="24"/>
        </w:rPr>
        <w:t xml:space="preserve"> pirkimo momentu skelbtos kainos at</w:t>
      </w:r>
      <w:r w:rsidRPr="007A4C1F">
        <w:rPr>
          <w:rFonts w:ascii="Times New Roman" w:hAnsi="Times New Roman" w:hint="eastAsia"/>
          <w:i/>
          <w:iCs/>
          <w:szCs w:val="24"/>
        </w:rPr>
        <w:t>ė</w:t>
      </w:r>
      <w:r w:rsidRPr="007A4C1F">
        <w:rPr>
          <w:rFonts w:ascii="Times New Roman" w:hAnsi="Times New Roman"/>
          <w:i/>
          <w:iCs/>
          <w:szCs w:val="24"/>
        </w:rPr>
        <w:t>mus 0,05 Eur.“</w:t>
      </w:r>
    </w:p>
    <w:p w14:paraId="7A5F4859" w14:textId="382C7A6D" w:rsidR="007A4C1F" w:rsidRDefault="007A4C1F" w:rsidP="008E71BA">
      <w:pPr>
        <w:pStyle w:val="Pagrindinistekstas"/>
        <w:tabs>
          <w:tab w:val="left" w:pos="851"/>
        </w:tabs>
        <w:spacing w:line="300" w:lineRule="exact"/>
        <w:ind w:firstLine="567"/>
        <w:jc w:val="both"/>
        <w:rPr>
          <w:rFonts w:ascii="Times New Roman" w:hAnsi="Times New Roman"/>
          <w:szCs w:val="24"/>
        </w:rPr>
      </w:pPr>
      <w:r w:rsidRPr="007A4C1F">
        <w:rPr>
          <w:rFonts w:ascii="Times New Roman" w:hAnsi="Times New Roman"/>
          <w:b/>
          <w:bCs/>
          <w:szCs w:val="24"/>
        </w:rPr>
        <w:t>Atsakymas.</w:t>
      </w:r>
      <w:r w:rsidRPr="007A4C1F">
        <w:rPr>
          <w:rFonts w:ascii="Times New Roman" w:hAnsi="Times New Roman"/>
          <w:szCs w:val="24"/>
        </w:rPr>
        <w:t xml:space="preserve"> Perkan</w:t>
      </w:r>
      <w:r w:rsidRPr="007A4C1F">
        <w:rPr>
          <w:rFonts w:ascii="Times New Roman" w:hAnsi="Times New Roman" w:hint="eastAsia"/>
          <w:szCs w:val="24"/>
        </w:rPr>
        <w:t>č</w:t>
      </w:r>
      <w:r w:rsidRPr="007A4C1F">
        <w:rPr>
          <w:rFonts w:ascii="Times New Roman" w:hAnsi="Times New Roman"/>
          <w:szCs w:val="24"/>
        </w:rPr>
        <w:t xml:space="preserve">ioji organizacija, atsižvelgdama </w:t>
      </w:r>
      <w:r w:rsidRPr="007A4C1F">
        <w:rPr>
          <w:rFonts w:ascii="Times New Roman" w:hAnsi="Times New Roman" w:hint="eastAsia"/>
          <w:szCs w:val="24"/>
        </w:rPr>
        <w:t>į</w:t>
      </w:r>
      <w:r w:rsidRPr="007A4C1F">
        <w:rPr>
          <w:rFonts w:ascii="Times New Roman" w:hAnsi="Times New Roman"/>
          <w:szCs w:val="24"/>
        </w:rPr>
        <w:t xml:space="preserve"> Tiek</w:t>
      </w:r>
      <w:r w:rsidRPr="007A4C1F">
        <w:rPr>
          <w:rFonts w:ascii="Times New Roman" w:hAnsi="Times New Roman" w:hint="eastAsia"/>
          <w:szCs w:val="24"/>
        </w:rPr>
        <w:t>ė</w:t>
      </w:r>
      <w:r w:rsidRPr="007A4C1F">
        <w:rPr>
          <w:rFonts w:ascii="Times New Roman" w:hAnsi="Times New Roman"/>
          <w:szCs w:val="24"/>
        </w:rPr>
        <w:t>jo pastabas, papildo pirkimo s</w:t>
      </w:r>
      <w:r w:rsidRPr="007A4C1F">
        <w:rPr>
          <w:rFonts w:ascii="Times New Roman" w:hAnsi="Times New Roman" w:hint="eastAsia"/>
          <w:szCs w:val="24"/>
        </w:rPr>
        <w:t>ą</w:t>
      </w:r>
      <w:r w:rsidRPr="007A4C1F">
        <w:rPr>
          <w:rFonts w:ascii="Times New Roman" w:hAnsi="Times New Roman"/>
          <w:szCs w:val="24"/>
        </w:rPr>
        <w:t>lyg</w:t>
      </w:r>
      <w:r w:rsidRPr="007A4C1F">
        <w:rPr>
          <w:rFonts w:ascii="Times New Roman" w:hAnsi="Times New Roman" w:hint="eastAsia"/>
          <w:szCs w:val="24"/>
        </w:rPr>
        <w:t>ų</w:t>
      </w:r>
      <w:r w:rsidRPr="007A4C1F">
        <w:rPr>
          <w:rFonts w:ascii="Times New Roman" w:hAnsi="Times New Roman"/>
          <w:szCs w:val="24"/>
        </w:rPr>
        <w:t xml:space="preserve"> 8 priedo (Sutarties projektas) 5.1 punkt</w:t>
      </w:r>
      <w:r w:rsidRPr="007A4C1F">
        <w:rPr>
          <w:rFonts w:ascii="Times New Roman" w:hAnsi="Times New Roman" w:hint="eastAsia"/>
          <w:szCs w:val="24"/>
        </w:rPr>
        <w:t>ą</w:t>
      </w:r>
      <w:r w:rsidRPr="007A4C1F">
        <w:rPr>
          <w:rFonts w:ascii="Times New Roman" w:hAnsi="Times New Roman"/>
          <w:szCs w:val="24"/>
        </w:rPr>
        <w:t xml:space="preserve"> nauja sąlyga ir ją išdėsto taip: „</w:t>
      </w:r>
      <w:r w:rsidRPr="007A4C1F">
        <w:rPr>
          <w:rFonts w:ascii="Times New Roman" w:hAnsi="Times New Roman"/>
          <w:i/>
          <w:iCs/>
          <w:szCs w:val="24"/>
        </w:rPr>
        <w:t>Jei protokolai neskelbiami/neteikiami ilgiau nei 5 dienas, pra</w:t>
      </w:r>
      <w:r w:rsidRPr="007A4C1F">
        <w:rPr>
          <w:rFonts w:ascii="Times New Roman" w:hAnsi="Times New Roman" w:hint="eastAsia"/>
          <w:i/>
          <w:iCs/>
          <w:szCs w:val="24"/>
        </w:rPr>
        <w:t>ė</w:t>
      </w:r>
      <w:r w:rsidRPr="007A4C1F">
        <w:rPr>
          <w:rFonts w:ascii="Times New Roman" w:hAnsi="Times New Roman"/>
          <w:i/>
          <w:iCs/>
          <w:szCs w:val="24"/>
        </w:rPr>
        <w:t>jus šiam laikotarpiui preki</w:t>
      </w:r>
      <w:r w:rsidRPr="007A4C1F">
        <w:rPr>
          <w:rFonts w:ascii="Times New Roman" w:hAnsi="Times New Roman" w:hint="eastAsia"/>
          <w:i/>
          <w:iCs/>
          <w:szCs w:val="24"/>
        </w:rPr>
        <w:t>ų</w:t>
      </w:r>
      <w:r w:rsidRPr="007A4C1F">
        <w:rPr>
          <w:rFonts w:ascii="Times New Roman" w:hAnsi="Times New Roman"/>
          <w:i/>
          <w:iCs/>
          <w:szCs w:val="24"/>
        </w:rPr>
        <w:t xml:space="preserve"> </w:t>
      </w:r>
      <w:r w:rsidRPr="007A4C1F">
        <w:rPr>
          <w:rFonts w:ascii="Times New Roman" w:hAnsi="Times New Roman" w:hint="eastAsia"/>
          <w:i/>
          <w:iCs/>
          <w:szCs w:val="24"/>
        </w:rPr>
        <w:t>į</w:t>
      </w:r>
      <w:r w:rsidRPr="007A4C1F">
        <w:rPr>
          <w:rFonts w:ascii="Times New Roman" w:hAnsi="Times New Roman"/>
          <w:i/>
          <w:iCs/>
          <w:szCs w:val="24"/>
        </w:rPr>
        <w:t>kainis apskai</w:t>
      </w:r>
      <w:r w:rsidRPr="007A4C1F">
        <w:rPr>
          <w:rFonts w:ascii="Times New Roman" w:hAnsi="Times New Roman" w:hint="eastAsia"/>
          <w:i/>
          <w:iCs/>
          <w:szCs w:val="24"/>
        </w:rPr>
        <w:t>č</w:t>
      </w:r>
      <w:r w:rsidRPr="007A4C1F">
        <w:rPr>
          <w:rFonts w:ascii="Times New Roman" w:hAnsi="Times New Roman"/>
          <w:i/>
          <w:iCs/>
          <w:szCs w:val="24"/>
        </w:rPr>
        <w:t>iuojamas iš degalin</w:t>
      </w:r>
      <w:r w:rsidRPr="007A4C1F">
        <w:rPr>
          <w:rFonts w:ascii="Times New Roman" w:hAnsi="Times New Roman" w:hint="eastAsia"/>
          <w:i/>
          <w:iCs/>
          <w:szCs w:val="24"/>
        </w:rPr>
        <w:t>ė</w:t>
      </w:r>
      <w:r w:rsidRPr="007A4C1F">
        <w:rPr>
          <w:rFonts w:ascii="Times New Roman" w:hAnsi="Times New Roman"/>
          <w:i/>
          <w:iCs/>
          <w:szCs w:val="24"/>
        </w:rPr>
        <w:t>je Preki</w:t>
      </w:r>
      <w:r w:rsidRPr="007A4C1F">
        <w:rPr>
          <w:rFonts w:ascii="Times New Roman" w:hAnsi="Times New Roman" w:hint="eastAsia"/>
          <w:i/>
          <w:iCs/>
          <w:szCs w:val="24"/>
        </w:rPr>
        <w:t>ų</w:t>
      </w:r>
      <w:r w:rsidRPr="007A4C1F">
        <w:rPr>
          <w:rFonts w:ascii="Times New Roman" w:hAnsi="Times New Roman"/>
          <w:i/>
          <w:iCs/>
          <w:szCs w:val="24"/>
        </w:rPr>
        <w:t xml:space="preserve"> pirkimo momentu skelbtos kainos at</w:t>
      </w:r>
      <w:r w:rsidRPr="007A4C1F">
        <w:rPr>
          <w:rFonts w:ascii="Times New Roman" w:hAnsi="Times New Roman" w:hint="eastAsia"/>
          <w:i/>
          <w:iCs/>
          <w:szCs w:val="24"/>
        </w:rPr>
        <w:t>ė</w:t>
      </w:r>
      <w:r w:rsidRPr="007A4C1F">
        <w:rPr>
          <w:rFonts w:ascii="Times New Roman" w:hAnsi="Times New Roman"/>
          <w:i/>
          <w:iCs/>
          <w:szCs w:val="24"/>
        </w:rPr>
        <w:t>mus 0,05 Eur.</w:t>
      </w:r>
      <w:r w:rsidRPr="007A4C1F">
        <w:rPr>
          <w:rFonts w:ascii="Times New Roman" w:hAnsi="Times New Roman"/>
          <w:szCs w:val="24"/>
        </w:rPr>
        <w:t>“.</w:t>
      </w:r>
    </w:p>
    <w:p w14:paraId="09DDE6FE" w14:textId="663A0C28" w:rsidR="008E71BA" w:rsidRPr="007A4C1F" w:rsidRDefault="008E71BA" w:rsidP="008E71BA">
      <w:pPr>
        <w:pStyle w:val="Pagrindinistekstas"/>
        <w:tabs>
          <w:tab w:val="left" w:pos="851"/>
        </w:tabs>
        <w:spacing w:line="300" w:lineRule="exact"/>
        <w:ind w:firstLine="567"/>
        <w:jc w:val="both"/>
        <w:rPr>
          <w:rFonts w:ascii="Times New Roman" w:hAnsi="Times New Roman"/>
          <w:szCs w:val="24"/>
        </w:rPr>
      </w:pPr>
      <w:r w:rsidRPr="008E71BA">
        <w:rPr>
          <w:rFonts w:ascii="Times New Roman" w:hAnsi="Times New Roman"/>
          <w:szCs w:val="24"/>
        </w:rPr>
        <w:t>Vadovaudamasi pirkimo dokumentų bendrųjų sąlygų 5.4. punktu</w:t>
      </w:r>
      <w:r>
        <w:rPr>
          <w:rFonts w:ascii="Times New Roman" w:hAnsi="Times New Roman"/>
          <w:szCs w:val="24"/>
        </w:rPr>
        <w:t>,</w:t>
      </w:r>
      <w:r w:rsidRPr="008E71BA">
        <w:rPr>
          <w:rFonts w:ascii="Times New Roman" w:hAnsi="Times New Roman"/>
          <w:szCs w:val="24"/>
        </w:rPr>
        <w:t xml:space="preserve"> Perkančioji</w:t>
      </w:r>
      <w:r>
        <w:rPr>
          <w:rFonts w:ascii="Times New Roman" w:hAnsi="Times New Roman"/>
          <w:szCs w:val="24"/>
        </w:rPr>
        <w:t xml:space="preserve"> </w:t>
      </w:r>
      <w:r w:rsidRPr="008E71BA">
        <w:rPr>
          <w:rFonts w:ascii="Times New Roman" w:hAnsi="Times New Roman"/>
          <w:szCs w:val="24"/>
        </w:rPr>
        <w:t xml:space="preserve">organizacija savo iniciatyva patikslina </w:t>
      </w:r>
      <w:r>
        <w:rPr>
          <w:rFonts w:ascii="Times New Roman" w:hAnsi="Times New Roman"/>
          <w:szCs w:val="24"/>
        </w:rPr>
        <w:t>p</w:t>
      </w:r>
      <w:r w:rsidRPr="008E71BA">
        <w:rPr>
          <w:rFonts w:ascii="Times New Roman" w:hAnsi="Times New Roman"/>
          <w:szCs w:val="24"/>
        </w:rPr>
        <w:t xml:space="preserve">irkimo dokumentų specialiųjų sąlygų 6.3 punktą ir jį išdėsto taip: „Bendra pasiūlymo kaina (sąnaudos) su PVM  turi būti nurodoma dviejų skaičių po kablelio tikslumu. </w:t>
      </w:r>
      <w:r w:rsidRPr="008E71BA">
        <w:rPr>
          <w:rFonts w:ascii="Times New Roman" w:hAnsi="Times New Roman"/>
          <w:b/>
          <w:bCs/>
          <w:szCs w:val="24"/>
        </w:rPr>
        <w:t>Šią kainą sudarančios kainos sudedamosios dalys ar įkainiai gali būti išreikštos neribojant skaičių po kablelio kiekio</w:t>
      </w:r>
      <w:r w:rsidRPr="008E71BA">
        <w:rPr>
          <w:rFonts w:ascii="Times New Roman" w:hAnsi="Times New Roman"/>
          <w:szCs w:val="24"/>
        </w:rPr>
        <w:t>“.</w:t>
      </w:r>
    </w:p>
    <w:p w14:paraId="3467704D" w14:textId="4A406B94" w:rsidR="007A4C1F" w:rsidRDefault="008E71BA" w:rsidP="007A4C1F">
      <w:pPr>
        <w:pStyle w:val="Pagrindinistekstas"/>
        <w:tabs>
          <w:tab w:val="left" w:pos="851"/>
        </w:tabs>
        <w:spacing w:line="300" w:lineRule="exact"/>
        <w:ind w:firstLine="567"/>
        <w:jc w:val="both"/>
        <w:rPr>
          <w:rFonts w:ascii="Times New Roman" w:hAnsi="Times New Roman"/>
          <w:szCs w:val="24"/>
          <w:u w:val="single"/>
        </w:rPr>
      </w:pPr>
      <w:r w:rsidRPr="008E71BA">
        <w:rPr>
          <w:rFonts w:ascii="Times New Roman" w:hAnsi="Times New Roman"/>
          <w:szCs w:val="24"/>
          <w:u w:val="single"/>
        </w:rPr>
        <w:t>Tiekėjai teikdami pasiūlymą privalo vadovautis patikslintais pirkimo dokumentais.</w:t>
      </w:r>
    </w:p>
    <w:p w14:paraId="246BDD3E" w14:textId="77777777" w:rsidR="008E71BA" w:rsidRPr="008E71BA" w:rsidRDefault="008E71BA" w:rsidP="007A4C1F">
      <w:pPr>
        <w:pStyle w:val="Pagrindinistekstas"/>
        <w:tabs>
          <w:tab w:val="left" w:pos="851"/>
        </w:tabs>
        <w:spacing w:line="300" w:lineRule="exact"/>
        <w:ind w:firstLine="567"/>
        <w:jc w:val="both"/>
        <w:rPr>
          <w:rFonts w:ascii="Times New Roman" w:hAnsi="Times New Roman"/>
          <w:szCs w:val="24"/>
          <w:u w:val="single"/>
        </w:rPr>
      </w:pPr>
    </w:p>
    <w:p w14:paraId="7F4BF816" w14:textId="77777777" w:rsidR="007A4C1F" w:rsidRPr="007A4C1F" w:rsidRDefault="007A4C1F" w:rsidP="007A4C1F">
      <w:pPr>
        <w:pStyle w:val="Pagrindinistekstas"/>
        <w:tabs>
          <w:tab w:val="left" w:pos="851"/>
        </w:tabs>
        <w:spacing w:line="300" w:lineRule="exact"/>
        <w:ind w:firstLine="567"/>
        <w:jc w:val="both"/>
        <w:rPr>
          <w:rFonts w:ascii="Times New Roman" w:hAnsi="Times New Roman"/>
          <w:szCs w:val="24"/>
        </w:rPr>
      </w:pPr>
      <w:r w:rsidRPr="007A4C1F">
        <w:rPr>
          <w:rFonts w:ascii="Times New Roman" w:hAnsi="Times New Roman"/>
          <w:szCs w:val="24"/>
        </w:rPr>
        <w:t>PRIDEDAMA:</w:t>
      </w:r>
    </w:p>
    <w:p w14:paraId="38EA592F" w14:textId="4DBF8BB8" w:rsidR="007A4C1F" w:rsidRDefault="007A4C1F" w:rsidP="007A4C1F">
      <w:pPr>
        <w:pStyle w:val="Pagrindinistekstas"/>
        <w:numPr>
          <w:ilvl w:val="0"/>
          <w:numId w:val="10"/>
        </w:numPr>
        <w:tabs>
          <w:tab w:val="left" w:pos="851"/>
        </w:tabs>
        <w:spacing w:line="300" w:lineRule="exact"/>
        <w:jc w:val="both"/>
        <w:rPr>
          <w:rFonts w:ascii="Times New Roman" w:hAnsi="Times New Roman"/>
          <w:szCs w:val="24"/>
        </w:rPr>
      </w:pPr>
      <w:r w:rsidRPr="007A4C1F">
        <w:rPr>
          <w:rFonts w:ascii="Times New Roman" w:hAnsi="Times New Roman"/>
          <w:szCs w:val="24"/>
        </w:rPr>
        <w:t>Patikslintas pirkimo s</w:t>
      </w:r>
      <w:r w:rsidRPr="007A4C1F">
        <w:rPr>
          <w:rFonts w:ascii="Times New Roman" w:hAnsi="Times New Roman" w:hint="eastAsia"/>
          <w:szCs w:val="24"/>
        </w:rPr>
        <w:t>ą</w:t>
      </w:r>
      <w:r w:rsidRPr="007A4C1F">
        <w:rPr>
          <w:rFonts w:ascii="Times New Roman" w:hAnsi="Times New Roman"/>
          <w:szCs w:val="24"/>
        </w:rPr>
        <w:t>lyg</w:t>
      </w:r>
      <w:r w:rsidRPr="007A4C1F">
        <w:rPr>
          <w:rFonts w:ascii="Times New Roman" w:hAnsi="Times New Roman" w:hint="eastAsia"/>
          <w:szCs w:val="24"/>
        </w:rPr>
        <w:t>ų</w:t>
      </w:r>
      <w:r w:rsidRPr="007A4C1F">
        <w:rPr>
          <w:rFonts w:ascii="Times New Roman" w:hAnsi="Times New Roman"/>
          <w:szCs w:val="24"/>
        </w:rPr>
        <w:t xml:space="preserve"> 8 priedas (Sutarties projektas)</w:t>
      </w:r>
      <w:bookmarkEnd w:id="6"/>
      <w:r w:rsidR="008E71BA">
        <w:rPr>
          <w:rFonts w:ascii="Times New Roman" w:hAnsi="Times New Roman"/>
          <w:szCs w:val="24"/>
        </w:rPr>
        <w:t>;</w:t>
      </w:r>
    </w:p>
    <w:p w14:paraId="5410573D" w14:textId="485FE3F7" w:rsidR="008E71BA" w:rsidRDefault="008E71BA" w:rsidP="007A4C1F">
      <w:pPr>
        <w:pStyle w:val="Pagrindinistekstas"/>
        <w:numPr>
          <w:ilvl w:val="0"/>
          <w:numId w:val="10"/>
        </w:numPr>
        <w:tabs>
          <w:tab w:val="left" w:pos="851"/>
        </w:tabs>
        <w:spacing w:line="300" w:lineRule="exact"/>
        <w:jc w:val="both"/>
        <w:rPr>
          <w:rFonts w:ascii="Times New Roman" w:hAnsi="Times New Roman"/>
          <w:szCs w:val="24"/>
        </w:rPr>
      </w:pPr>
      <w:r w:rsidRPr="008E71BA">
        <w:rPr>
          <w:rFonts w:ascii="Times New Roman" w:hAnsi="Times New Roman"/>
          <w:szCs w:val="24"/>
        </w:rPr>
        <w:t>Atviro konkurso specialiosios sąlygos (2 versija)</w:t>
      </w:r>
      <w:r>
        <w:rPr>
          <w:rFonts w:ascii="Times New Roman" w:hAnsi="Times New Roman"/>
          <w:szCs w:val="24"/>
        </w:rPr>
        <w:t>.</w:t>
      </w:r>
    </w:p>
    <w:p w14:paraId="41E322D1" w14:textId="6C1214B7" w:rsidR="007A4C1F" w:rsidRDefault="007A4C1F" w:rsidP="007A4C1F">
      <w:pPr>
        <w:pStyle w:val="Pagrindinistekstas"/>
        <w:tabs>
          <w:tab w:val="left" w:pos="851"/>
        </w:tabs>
        <w:spacing w:line="300" w:lineRule="exact"/>
        <w:jc w:val="both"/>
        <w:rPr>
          <w:rFonts w:ascii="Times New Roman" w:hAnsi="Times New Roman"/>
          <w:szCs w:val="24"/>
        </w:rPr>
      </w:pPr>
    </w:p>
    <w:p w14:paraId="0CB1AA51" w14:textId="77777777" w:rsidR="007A4C1F" w:rsidRPr="007A4C1F" w:rsidRDefault="007A4C1F" w:rsidP="007A4C1F">
      <w:pPr>
        <w:pStyle w:val="Pagrindinistekstas"/>
        <w:tabs>
          <w:tab w:val="left" w:pos="851"/>
        </w:tabs>
        <w:spacing w:line="300" w:lineRule="exact"/>
        <w:jc w:val="both"/>
        <w:rPr>
          <w:rFonts w:ascii="Times New Roman" w:hAnsi="Times New Roman"/>
          <w:szCs w:val="24"/>
        </w:rPr>
      </w:pPr>
    </w:p>
    <w:p w14:paraId="240D149D" w14:textId="569F3611" w:rsidR="007A4C1F" w:rsidRDefault="007A4C1F" w:rsidP="007A4C1F">
      <w:pPr>
        <w:spacing w:line="276" w:lineRule="auto"/>
        <w:rPr>
          <w:rFonts w:ascii="Times New Roman" w:hAnsi="Times New Roman"/>
          <w:szCs w:val="24"/>
        </w:rPr>
      </w:pPr>
      <w:r w:rsidRPr="007A4C1F">
        <w:rPr>
          <w:rFonts w:ascii="Times New Roman" w:hAnsi="Times New Roman"/>
          <w:szCs w:val="24"/>
        </w:rPr>
        <w:t xml:space="preserve">Komisijos pirmininkas      </w:t>
      </w:r>
      <w:r w:rsidRPr="007A4C1F">
        <w:rPr>
          <w:rFonts w:ascii="Times New Roman" w:hAnsi="Times New Roman"/>
          <w:szCs w:val="24"/>
        </w:rPr>
        <w:tab/>
      </w:r>
      <w:r w:rsidRPr="007A4C1F">
        <w:rPr>
          <w:rFonts w:ascii="Times New Roman" w:hAnsi="Times New Roman"/>
          <w:szCs w:val="24"/>
        </w:rPr>
        <w:tab/>
      </w:r>
      <w:r w:rsidRPr="007A4C1F">
        <w:rPr>
          <w:rFonts w:ascii="Times New Roman" w:hAnsi="Times New Roman"/>
          <w:szCs w:val="24"/>
        </w:rPr>
        <w:tab/>
      </w:r>
      <w:r>
        <w:rPr>
          <w:rFonts w:ascii="Times New Roman" w:hAnsi="Times New Roman"/>
          <w:szCs w:val="24"/>
        </w:rPr>
        <w:tab/>
      </w:r>
      <w:r w:rsidRPr="007A4C1F">
        <w:rPr>
          <w:rFonts w:ascii="Times New Roman" w:hAnsi="Times New Roman"/>
          <w:szCs w:val="24"/>
        </w:rPr>
        <w:t>Remigijus</w:t>
      </w:r>
      <w:r>
        <w:rPr>
          <w:rFonts w:ascii="Times New Roman" w:hAnsi="Times New Roman"/>
          <w:szCs w:val="24"/>
        </w:rPr>
        <w:t xml:space="preserve"> Dumčius</w:t>
      </w:r>
    </w:p>
    <w:p w14:paraId="3A8F4068" w14:textId="24A6A9C7" w:rsidR="007A4C1F" w:rsidRDefault="007A4C1F" w:rsidP="007A4C1F">
      <w:pPr>
        <w:spacing w:line="276" w:lineRule="auto"/>
        <w:rPr>
          <w:rFonts w:ascii="Times New Roman" w:hAnsi="Times New Roman"/>
          <w:szCs w:val="24"/>
        </w:rPr>
      </w:pPr>
    </w:p>
    <w:p w14:paraId="28CC0286" w14:textId="3589903E" w:rsidR="007A4C1F" w:rsidRDefault="007A4C1F" w:rsidP="007A4C1F">
      <w:pPr>
        <w:spacing w:line="276" w:lineRule="auto"/>
        <w:rPr>
          <w:rFonts w:ascii="Times New Roman" w:hAnsi="Times New Roman"/>
          <w:szCs w:val="24"/>
        </w:rPr>
      </w:pPr>
    </w:p>
    <w:p w14:paraId="796F71E3" w14:textId="77777777" w:rsidR="007A4C1F" w:rsidRPr="00A64379" w:rsidRDefault="007A4C1F" w:rsidP="007A4C1F">
      <w:pPr>
        <w:spacing w:line="276" w:lineRule="auto"/>
        <w:rPr>
          <w:rFonts w:ascii="Times New Roman" w:hAnsi="Times New Roman"/>
          <w:szCs w:val="24"/>
        </w:rPr>
      </w:pPr>
    </w:p>
    <w:p w14:paraId="00DFCB9F" w14:textId="77777777" w:rsidR="007A4C1F" w:rsidRPr="00A64379" w:rsidRDefault="007A4C1F" w:rsidP="007A4C1F">
      <w:pPr>
        <w:spacing w:line="276" w:lineRule="auto"/>
        <w:rPr>
          <w:rFonts w:ascii="Times New Roman" w:hAnsi="Times New Roman"/>
          <w:szCs w:val="24"/>
        </w:rPr>
      </w:pPr>
    </w:p>
    <w:p w14:paraId="249345DD" w14:textId="77777777" w:rsidR="007A4C1F" w:rsidRPr="00A64379" w:rsidRDefault="007A4C1F" w:rsidP="007A4C1F">
      <w:pPr>
        <w:spacing w:line="276" w:lineRule="auto"/>
        <w:rPr>
          <w:rFonts w:ascii="Times New Roman" w:hAnsi="Times New Roman"/>
          <w:szCs w:val="24"/>
        </w:rPr>
      </w:pPr>
    </w:p>
    <w:p w14:paraId="40EC047B" w14:textId="77777777" w:rsidR="007A4C1F" w:rsidRPr="00A64379" w:rsidRDefault="007A4C1F" w:rsidP="007A4C1F">
      <w:pPr>
        <w:spacing w:line="276" w:lineRule="auto"/>
        <w:rPr>
          <w:rFonts w:ascii="Times New Roman" w:hAnsi="Times New Roman"/>
          <w:szCs w:val="24"/>
        </w:rPr>
      </w:pPr>
    </w:p>
    <w:p w14:paraId="3974B5D1" w14:textId="77777777" w:rsidR="007A4C1F" w:rsidRPr="00A64379" w:rsidRDefault="007A4C1F" w:rsidP="007A4C1F">
      <w:pPr>
        <w:spacing w:line="276" w:lineRule="auto"/>
        <w:rPr>
          <w:rFonts w:ascii="Times New Roman" w:hAnsi="Times New Roman"/>
          <w:szCs w:val="24"/>
        </w:rPr>
      </w:pPr>
    </w:p>
    <w:p w14:paraId="4D6FEDE3" w14:textId="77777777" w:rsidR="007A4C1F" w:rsidRPr="00A64379" w:rsidRDefault="007A4C1F" w:rsidP="007A4C1F">
      <w:pPr>
        <w:spacing w:line="276" w:lineRule="auto"/>
        <w:rPr>
          <w:rFonts w:ascii="Times New Roman" w:hAnsi="Times New Roman"/>
          <w:szCs w:val="24"/>
        </w:rPr>
      </w:pPr>
    </w:p>
    <w:p w14:paraId="5A060AEF" w14:textId="77777777" w:rsidR="007A4C1F" w:rsidRPr="00A64379" w:rsidRDefault="007A4C1F" w:rsidP="007A4C1F">
      <w:pPr>
        <w:spacing w:line="276" w:lineRule="auto"/>
        <w:rPr>
          <w:rFonts w:ascii="Times New Roman" w:hAnsi="Times New Roman"/>
          <w:szCs w:val="24"/>
        </w:rPr>
      </w:pPr>
    </w:p>
    <w:p w14:paraId="34DE5B20" w14:textId="0FC8A71F" w:rsidR="007A4C1F" w:rsidRPr="00E90788" w:rsidRDefault="00A57933" w:rsidP="007A4C1F">
      <w:pPr>
        <w:rPr>
          <w:rFonts w:ascii="Times New Roman" w:hAnsi="Times New Roman"/>
          <w:szCs w:val="24"/>
        </w:rPr>
      </w:pPr>
      <w:r>
        <w:rPr>
          <w:rFonts w:ascii="Times New Roman" w:hAnsi="Times New Roman"/>
          <w:szCs w:val="24"/>
        </w:rPr>
        <w:t xml:space="preserve">M. </w:t>
      </w:r>
      <w:r w:rsidR="007A4C1F" w:rsidRPr="00E90788">
        <w:rPr>
          <w:rFonts w:ascii="Times New Roman" w:hAnsi="Times New Roman"/>
          <w:szCs w:val="24"/>
        </w:rPr>
        <w:t>Banevičienė, tel. +370 345 66 137, el. paštas migle.baneviciene@sakiai.lt</w:t>
      </w:r>
    </w:p>
    <w:p w14:paraId="480A95DD" w14:textId="34532D3C" w:rsidR="00130BAF" w:rsidRPr="002F57AD" w:rsidRDefault="00130BAF" w:rsidP="007A4C1F">
      <w:pPr>
        <w:tabs>
          <w:tab w:val="left" w:pos="1418"/>
          <w:tab w:val="left" w:pos="6804"/>
        </w:tabs>
        <w:spacing w:line="360" w:lineRule="auto"/>
        <w:jc w:val="both"/>
        <w:rPr>
          <w:rFonts w:ascii="Times New Roman" w:hAnsi="Times New Roman"/>
          <w:szCs w:val="24"/>
          <w:lang w:eastAsia="lt-LT"/>
        </w:rPr>
      </w:pPr>
    </w:p>
    <w:sectPr w:rsidR="00130BAF" w:rsidRPr="002F57AD" w:rsidSect="00B07DCC">
      <w:headerReference w:type="default" r:id="rId9"/>
      <w:footerReference w:type="even" r:id="rId10"/>
      <w:footerReference w:type="default" r:id="rId11"/>
      <w:pgSz w:w="11907" w:h="16840"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41ADF" w14:textId="77777777" w:rsidR="00E726FE" w:rsidRDefault="00E726FE">
      <w:r>
        <w:separator/>
      </w:r>
    </w:p>
  </w:endnote>
  <w:endnote w:type="continuationSeparator" w:id="0">
    <w:p w14:paraId="298E79C3" w14:textId="77777777" w:rsidR="00E726FE" w:rsidRDefault="00E7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0BDC2" w14:textId="77777777" w:rsidR="00480A6D" w:rsidRDefault="00480A6D" w:rsidP="00480A6D">
    <w:pPr>
      <w:pStyle w:val="Porat"/>
      <w:pBdr>
        <w:top w:val="single" w:sz="12" w:space="2" w:color="auto"/>
      </w:pBdr>
      <w:jc w:val="center"/>
      <w:rPr>
        <w:rFonts w:ascii="Times New Roman" w:hAnsi="Times New Roman"/>
        <w:sz w:val="16"/>
        <w:lang w:val="de-DE"/>
      </w:rPr>
    </w:pPr>
    <w:proofErr w:type="spellStart"/>
    <w:r>
      <w:rPr>
        <w:rFonts w:ascii="Times New Roman" w:hAnsi="Times New Roman"/>
        <w:sz w:val="16"/>
      </w:rPr>
      <w:t>Biudžetinė</w:t>
    </w:r>
    <w:proofErr w:type="spellEnd"/>
    <w:r>
      <w:rPr>
        <w:rFonts w:ascii="Times New Roman" w:hAnsi="Times New Roman"/>
        <w:sz w:val="16"/>
      </w:rPr>
      <w:t xml:space="preserve"> </w:t>
    </w:r>
    <w:proofErr w:type="spellStart"/>
    <w:r>
      <w:rPr>
        <w:rFonts w:ascii="Times New Roman" w:hAnsi="Times New Roman"/>
        <w:sz w:val="16"/>
      </w:rPr>
      <w:t>įstaiga</w:t>
    </w:r>
    <w:proofErr w:type="spellEnd"/>
    <w:r>
      <w:rPr>
        <w:rFonts w:ascii="Times New Roman" w:hAnsi="Times New Roman"/>
        <w:sz w:val="16"/>
      </w:rPr>
      <w:t xml:space="preserve">. </w:t>
    </w:r>
    <w:proofErr w:type="spellStart"/>
    <w:r w:rsidRPr="00A91352">
      <w:rPr>
        <w:rFonts w:ascii="Times New Roman" w:hAnsi="Times New Roman"/>
        <w:sz w:val="16"/>
        <w:lang w:val="de-DE"/>
      </w:rPr>
      <w:t>Bažnyčios</w:t>
    </w:r>
    <w:proofErr w:type="spellEnd"/>
    <w:r w:rsidRPr="00A91352">
      <w:rPr>
        <w:rFonts w:ascii="Times New Roman" w:hAnsi="Times New Roman"/>
        <w:sz w:val="16"/>
        <w:lang w:val="de-DE"/>
      </w:rPr>
      <w:t xml:space="preserve"> g. </w:t>
    </w:r>
    <w:r>
      <w:rPr>
        <w:rFonts w:ascii="Times New Roman" w:hAnsi="Times New Roman"/>
        <w:sz w:val="16"/>
        <w:lang w:val="de-DE"/>
      </w:rPr>
      <w:t xml:space="preserve">4, LT-71115 </w:t>
    </w:r>
    <w:proofErr w:type="spellStart"/>
    <w:r>
      <w:rPr>
        <w:rFonts w:ascii="Times New Roman" w:hAnsi="Times New Roman"/>
        <w:sz w:val="16"/>
        <w:lang w:val="de-DE"/>
      </w:rPr>
      <w:t>Šakiai</w:t>
    </w:r>
    <w:proofErr w:type="spellEnd"/>
    <w:r>
      <w:rPr>
        <w:rFonts w:ascii="Times New Roman" w:hAnsi="Times New Roman"/>
        <w:sz w:val="16"/>
        <w:lang w:val="de-DE"/>
      </w:rPr>
      <w:t xml:space="preserve">; tel. </w:t>
    </w:r>
    <w:r w:rsidRPr="00A91352">
      <w:rPr>
        <w:rFonts w:ascii="Times New Roman" w:hAnsi="Times New Roman"/>
        <w:sz w:val="16"/>
        <w:lang w:val="de-DE"/>
      </w:rPr>
      <w:t xml:space="preserve"> </w:t>
    </w:r>
    <w:r w:rsidRPr="008B4563">
      <w:rPr>
        <w:rFonts w:ascii="Times New Roman" w:hAnsi="Times New Roman"/>
        <w:sz w:val="16"/>
        <w:lang w:val="de-DE"/>
      </w:rPr>
      <w:t>(+370 345) 60 750</w:t>
    </w:r>
    <w:r>
      <w:rPr>
        <w:rFonts w:ascii="Times New Roman" w:hAnsi="Times New Roman"/>
        <w:sz w:val="16"/>
        <w:lang w:val="de-DE"/>
      </w:rPr>
      <w:t>,</w:t>
    </w:r>
  </w:p>
  <w:p w14:paraId="369CA3DA" w14:textId="77777777" w:rsidR="00480A6D" w:rsidRDefault="00480A6D" w:rsidP="00480A6D">
    <w:pPr>
      <w:pStyle w:val="Porat"/>
      <w:pBdr>
        <w:top w:val="single" w:sz="12" w:space="2" w:color="auto"/>
      </w:pBdr>
      <w:tabs>
        <w:tab w:val="left" w:pos="9072"/>
      </w:tabs>
      <w:jc w:val="center"/>
      <w:rPr>
        <w:rFonts w:ascii="Times New Roman" w:hAnsi="Times New Roman"/>
        <w:sz w:val="16"/>
        <w:lang w:val="lt-LT"/>
      </w:rPr>
    </w:pPr>
    <w:proofErr w:type="spellStart"/>
    <w:r>
      <w:rPr>
        <w:rFonts w:ascii="Times New Roman" w:hAnsi="Times New Roman"/>
        <w:sz w:val="16"/>
        <w:lang w:val="de-DE"/>
      </w:rPr>
      <w:t>el</w:t>
    </w:r>
    <w:proofErr w:type="spellEnd"/>
    <w:r>
      <w:rPr>
        <w:rFonts w:ascii="Times New Roman" w:hAnsi="Times New Roman"/>
        <w:sz w:val="16"/>
        <w:lang w:val="de-DE"/>
      </w:rPr>
      <w:t xml:space="preserve">. p. </w:t>
    </w:r>
    <w:proofErr w:type="spellStart"/>
    <w:r w:rsidRPr="00A91352">
      <w:rPr>
        <w:rFonts w:ascii="Times New Roman" w:hAnsi="Times New Roman"/>
        <w:sz w:val="16"/>
        <w:lang w:val="de-DE"/>
      </w:rPr>
      <w:t>sav</w:t>
    </w:r>
    <w:r>
      <w:rPr>
        <w:rFonts w:ascii="Times New Roman" w:hAnsi="Times New Roman"/>
        <w:sz w:val="16"/>
        <w:lang w:val="de-DE"/>
      </w:rPr>
      <w:t>ivaldybe@sakiai</w:t>
    </w:r>
    <w:r w:rsidRPr="00A91352">
      <w:rPr>
        <w:rFonts w:ascii="Times New Roman" w:hAnsi="Times New Roman"/>
        <w:sz w:val="16"/>
        <w:lang w:val="de-DE"/>
      </w:rPr>
      <w:t>.lt</w:t>
    </w:r>
    <w:proofErr w:type="spellEnd"/>
    <w:r w:rsidRPr="00A91352">
      <w:rPr>
        <w:rFonts w:ascii="Times New Roman" w:hAnsi="Times New Roman"/>
        <w:sz w:val="16"/>
        <w:lang w:val="de-DE"/>
      </w:rPr>
      <w:t xml:space="preserve">; </w:t>
    </w:r>
    <w:r w:rsidRPr="00036E53">
      <w:rPr>
        <w:rFonts w:ascii="Times New Roman" w:hAnsi="Times New Roman"/>
        <w:sz w:val="16"/>
        <w:lang w:val="de-DE"/>
      </w:rPr>
      <w:t>http://www</w:t>
    </w:r>
    <w:r w:rsidRPr="00036E53">
      <w:rPr>
        <w:rFonts w:ascii="Times New Roman" w:hAnsi="Times New Roman"/>
        <w:sz w:val="16"/>
        <w:lang w:val="lt-LT"/>
      </w:rPr>
      <w:t>.</w:t>
    </w:r>
    <w:proofErr w:type="spellStart"/>
    <w:r w:rsidRPr="00036E53">
      <w:rPr>
        <w:rFonts w:ascii="Times New Roman" w:hAnsi="Times New Roman"/>
        <w:sz w:val="16"/>
        <w:lang w:val="lt-LT"/>
      </w:rPr>
      <w:t>sakiai.lt</w:t>
    </w:r>
    <w:proofErr w:type="spellEnd"/>
  </w:p>
  <w:p w14:paraId="4B11BA65" w14:textId="5ECDD542" w:rsidR="00480A6D" w:rsidRPr="00480A6D" w:rsidRDefault="00480A6D" w:rsidP="00480A6D">
    <w:pPr>
      <w:pStyle w:val="Porat"/>
      <w:pBdr>
        <w:top w:val="single" w:sz="12" w:space="2" w:color="auto"/>
      </w:pBdr>
      <w:jc w:val="center"/>
      <w:rPr>
        <w:rFonts w:ascii="Times New Roman" w:hAnsi="Times New Roman"/>
        <w:sz w:val="16"/>
        <w:lang w:val="de-DE"/>
      </w:rPr>
    </w:pPr>
    <w:proofErr w:type="spellStart"/>
    <w:r w:rsidRPr="00A91352">
      <w:rPr>
        <w:rFonts w:ascii="Times New Roman" w:hAnsi="Times New Roman"/>
        <w:sz w:val="16"/>
        <w:lang w:val="de-DE"/>
      </w:rPr>
      <w:t>Duomenys</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kaupiami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ir</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saugomi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Juridini</w:t>
    </w:r>
    <w:proofErr w:type="spellEnd"/>
    <w:r>
      <w:rPr>
        <w:rFonts w:ascii="Times New Roman" w:hAnsi="Times New Roman"/>
        <w:sz w:val="16"/>
        <w:lang w:val="lt-LT"/>
      </w:rPr>
      <w:t xml:space="preserve">ų asmenų registre, </w:t>
    </w:r>
    <w:proofErr w:type="spellStart"/>
    <w:r>
      <w:rPr>
        <w:rFonts w:ascii="Times New Roman" w:hAnsi="Times New Roman"/>
        <w:sz w:val="16"/>
        <w:lang w:val="de-DE"/>
      </w:rPr>
      <w:t>kodas</w:t>
    </w:r>
    <w:proofErr w:type="spellEnd"/>
    <w:r>
      <w:rPr>
        <w:rFonts w:ascii="Times New Roman" w:hAnsi="Times New Roman"/>
        <w:sz w:val="16"/>
        <w:lang w:val="de-DE"/>
      </w:rPr>
      <w:t xml:space="preserve"> 188772814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EE0B" w14:textId="77777777" w:rsidR="00D2229D" w:rsidRDefault="00D2229D" w:rsidP="008A2B5D">
    <w:pPr>
      <w:pStyle w:val="Porat"/>
      <w:tabs>
        <w:tab w:val="clear" w:pos="4320"/>
        <w:tab w:val="clear" w:pos="8640"/>
      </w:tabs>
      <w:jc w:val="right"/>
      <w:rPr>
        <w:sz w:val="8"/>
      </w:rPr>
    </w:pPr>
  </w:p>
  <w:p w14:paraId="6DD3FCBA" w14:textId="1249CF2C" w:rsidR="008614B0" w:rsidRDefault="002C235D" w:rsidP="001D34E3">
    <w:pPr>
      <w:pStyle w:val="Porat"/>
      <w:pBdr>
        <w:top w:val="single" w:sz="12" w:space="2" w:color="auto"/>
      </w:pBdr>
      <w:jc w:val="center"/>
      <w:rPr>
        <w:rFonts w:ascii="Times New Roman" w:hAnsi="Times New Roman"/>
        <w:sz w:val="16"/>
        <w:lang w:val="de-DE"/>
      </w:rPr>
    </w:pPr>
    <w:proofErr w:type="spellStart"/>
    <w:r>
      <w:rPr>
        <w:rFonts w:ascii="Times New Roman" w:hAnsi="Times New Roman"/>
        <w:sz w:val="16"/>
      </w:rPr>
      <w:t>B</w:t>
    </w:r>
    <w:r w:rsidR="00D2229D">
      <w:rPr>
        <w:rFonts w:ascii="Times New Roman" w:hAnsi="Times New Roman"/>
        <w:sz w:val="16"/>
      </w:rPr>
      <w:t>iudžetinė</w:t>
    </w:r>
    <w:proofErr w:type="spellEnd"/>
    <w:r w:rsidR="00D2229D">
      <w:rPr>
        <w:rFonts w:ascii="Times New Roman" w:hAnsi="Times New Roman"/>
        <w:sz w:val="16"/>
      </w:rPr>
      <w:t xml:space="preserve"> </w:t>
    </w:r>
    <w:proofErr w:type="spellStart"/>
    <w:r w:rsidR="00D2229D">
      <w:rPr>
        <w:rFonts w:ascii="Times New Roman" w:hAnsi="Times New Roman"/>
        <w:sz w:val="16"/>
      </w:rPr>
      <w:t>įstaiga</w:t>
    </w:r>
    <w:proofErr w:type="spellEnd"/>
    <w:r w:rsidR="00D2229D">
      <w:rPr>
        <w:rFonts w:ascii="Times New Roman" w:hAnsi="Times New Roman"/>
        <w:sz w:val="16"/>
      </w:rPr>
      <w:t xml:space="preserve">. </w:t>
    </w:r>
    <w:proofErr w:type="spellStart"/>
    <w:r w:rsidR="00D2229D" w:rsidRPr="00A91352">
      <w:rPr>
        <w:rFonts w:ascii="Times New Roman" w:hAnsi="Times New Roman"/>
        <w:sz w:val="16"/>
        <w:lang w:val="de-DE"/>
      </w:rPr>
      <w:t>Bažnyčios</w:t>
    </w:r>
    <w:proofErr w:type="spellEnd"/>
    <w:r w:rsidR="00D2229D" w:rsidRPr="00A91352">
      <w:rPr>
        <w:rFonts w:ascii="Times New Roman" w:hAnsi="Times New Roman"/>
        <w:sz w:val="16"/>
        <w:lang w:val="de-DE"/>
      </w:rPr>
      <w:t xml:space="preserve"> g. </w:t>
    </w:r>
    <w:r w:rsidR="00426981">
      <w:rPr>
        <w:rFonts w:ascii="Times New Roman" w:hAnsi="Times New Roman"/>
        <w:sz w:val="16"/>
        <w:lang w:val="de-DE"/>
      </w:rPr>
      <w:t>4, LT-711</w:t>
    </w:r>
    <w:r w:rsidR="008B4563">
      <w:rPr>
        <w:rFonts w:ascii="Times New Roman" w:hAnsi="Times New Roman"/>
        <w:sz w:val="16"/>
        <w:lang w:val="de-DE"/>
      </w:rPr>
      <w:t>15</w:t>
    </w:r>
    <w:r w:rsidR="00426981">
      <w:rPr>
        <w:rFonts w:ascii="Times New Roman" w:hAnsi="Times New Roman"/>
        <w:sz w:val="16"/>
        <w:lang w:val="de-DE"/>
      </w:rPr>
      <w:t xml:space="preserve"> </w:t>
    </w:r>
    <w:proofErr w:type="spellStart"/>
    <w:r w:rsidR="00426981">
      <w:rPr>
        <w:rFonts w:ascii="Times New Roman" w:hAnsi="Times New Roman"/>
        <w:sz w:val="16"/>
        <w:lang w:val="de-DE"/>
      </w:rPr>
      <w:t>Šakiai</w:t>
    </w:r>
    <w:proofErr w:type="spellEnd"/>
    <w:r w:rsidR="00426981">
      <w:rPr>
        <w:rFonts w:ascii="Times New Roman" w:hAnsi="Times New Roman"/>
        <w:sz w:val="16"/>
        <w:lang w:val="de-DE"/>
      </w:rPr>
      <w:t>;</w:t>
    </w:r>
    <w:r w:rsidR="008614B0">
      <w:rPr>
        <w:rFonts w:ascii="Times New Roman" w:hAnsi="Times New Roman"/>
        <w:sz w:val="16"/>
        <w:lang w:val="de-DE"/>
      </w:rPr>
      <w:t xml:space="preserve"> tel. </w:t>
    </w:r>
    <w:r w:rsidR="00D2229D" w:rsidRPr="00A91352">
      <w:rPr>
        <w:rFonts w:ascii="Times New Roman" w:hAnsi="Times New Roman"/>
        <w:sz w:val="16"/>
        <w:lang w:val="de-DE"/>
      </w:rPr>
      <w:t xml:space="preserve"> </w:t>
    </w:r>
    <w:r w:rsidR="008B4563" w:rsidRPr="008B4563">
      <w:rPr>
        <w:rFonts w:ascii="Times New Roman" w:hAnsi="Times New Roman"/>
        <w:sz w:val="16"/>
        <w:lang w:val="de-DE"/>
      </w:rPr>
      <w:t>(+370 345) 60 750</w:t>
    </w:r>
    <w:r w:rsidR="008614B0">
      <w:rPr>
        <w:rFonts w:ascii="Times New Roman" w:hAnsi="Times New Roman"/>
        <w:sz w:val="16"/>
        <w:lang w:val="de-DE"/>
      </w:rPr>
      <w:t>,</w:t>
    </w:r>
  </w:p>
  <w:p w14:paraId="78935883" w14:textId="77777777" w:rsidR="008614B0" w:rsidRDefault="008614B0" w:rsidP="008A2B5D">
    <w:pPr>
      <w:pStyle w:val="Porat"/>
      <w:pBdr>
        <w:top w:val="single" w:sz="12" w:space="2" w:color="auto"/>
      </w:pBdr>
      <w:tabs>
        <w:tab w:val="left" w:pos="9072"/>
      </w:tabs>
      <w:jc w:val="center"/>
      <w:rPr>
        <w:rFonts w:ascii="Times New Roman" w:hAnsi="Times New Roman"/>
        <w:sz w:val="16"/>
        <w:lang w:val="lt-LT"/>
      </w:rPr>
    </w:pPr>
    <w:proofErr w:type="spellStart"/>
    <w:r>
      <w:rPr>
        <w:rFonts w:ascii="Times New Roman" w:hAnsi="Times New Roman"/>
        <w:sz w:val="16"/>
        <w:lang w:val="de-DE"/>
      </w:rPr>
      <w:t>el</w:t>
    </w:r>
    <w:proofErr w:type="spellEnd"/>
    <w:r>
      <w:rPr>
        <w:rFonts w:ascii="Times New Roman" w:hAnsi="Times New Roman"/>
        <w:sz w:val="16"/>
        <w:lang w:val="de-DE"/>
      </w:rPr>
      <w:t xml:space="preserve">. p. </w:t>
    </w:r>
    <w:proofErr w:type="spellStart"/>
    <w:r w:rsidR="00D2229D" w:rsidRPr="00A91352">
      <w:rPr>
        <w:rFonts w:ascii="Times New Roman" w:hAnsi="Times New Roman"/>
        <w:sz w:val="16"/>
        <w:lang w:val="de-DE"/>
      </w:rPr>
      <w:t>sav</w:t>
    </w:r>
    <w:r w:rsidR="002C235D">
      <w:rPr>
        <w:rFonts w:ascii="Times New Roman" w:hAnsi="Times New Roman"/>
        <w:sz w:val="16"/>
        <w:lang w:val="de-DE"/>
      </w:rPr>
      <w:t>ivaldybe@sakiai</w:t>
    </w:r>
    <w:r w:rsidR="00D2229D" w:rsidRPr="00A91352">
      <w:rPr>
        <w:rFonts w:ascii="Times New Roman" w:hAnsi="Times New Roman"/>
        <w:sz w:val="16"/>
        <w:lang w:val="de-DE"/>
      </w:rPr>
      <w:t>.lt</w:t>
    </w:r>
    <w:proofErr w:type="spellEnd"/>
    <w:r w:rsidR="00D2229D" w:rsidRPr="00A91352">
      <w:rPr>
        <w:rFonts w:ascii="Times New Roman" w:hAnsi="Times New Roman"/>
        <w:sz w:val="16"/>
        <w:lang w:val="de-DE"/>
      </w:rPr>
      <w:t xml:space="preserve">; </w:t>
    </w:r>
    <w:r w:rsidRPr="00036E53">
      <w:rPr>
        <w:rFonts w:ascii="Times New Roman" w:hAnsi="Times New Roman"/>
        <w:sz w:val="16"/>
        <w:lang w:val="de-DE"/>
      </w:rPr>
      <w:t>http://www</w:t>
    </w:r>
    <w:r w:rsidRPr="00036E53">
      <w:rPr>
        <w:rFonts w:ascii="Times New Roman" w:hAnsi="Times New Roman"/>
        <w:sz w:val="16"/>
        <w:lang w:val="lt-LT"/>
      </w:rPr>
      <w:t>.</w:t>
    </w:r>
    <w:proofErr w:type="spellStart"/>
    <w:r w:rsidRPr="00036E53">
      <w:rPr>
        <w:rFonts w:ascii="Times New Roman" w:hAnsi="Times New Roman"/>
        <w:sz w:val="16"/>
        <w:lang w:val="lt-LT"/>
      </w:rPr>
      <w:t>sakiai.lt</w:t>
    </w:r>
    <w:proofErr w:type="spellEnd"/>
  </w:p>
  <w:p w14:paraId="47B79DFD" w14:textId="77777777" w:rsidR="00D2229D" w:rsidRPr="008614B0" w:rsidRDefault="00D2229D" w:rsidP="008A2B5D">
    <w:pPr>
      <w:pStyle w:val="Porat"/>
      <w:pBdr>
        <w:top w:val="single" w:sz="12" w:space="2" w:color="auto"/>
      </w:pBdr>
      <w:jc w:val="center"/>
      <w:rPr>
        <w:rFonts w:ascii="Times New Roman" w:hAnsi="Times New Roman"/>
        <w:sz w:val="16"/>
        <w:lang w:val="de-DE"/>
      </w:rPr>
    </w:pPr>
    <w:proofErr w:type="spellStart"/>
    <w:r w:rsidRPr="00A91352">
      <w:rPr>
        <w:rFonts w:ascii="Times New Roman" w:hAnsi="Times New Roman"/>
        <w:sz w:val="16"/>
        <w:lang w:val="de-DE"/>
      </w:rPr>
      <w:t>Duomenys</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kaupiami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ir</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saugomi</w:t>
    </w:r>
    <w:proofErr w:type="spellEnd"/>
    <w:r w:rsidRPr="00A91352">
      <w:rPr>
        <w:rFonts w:ascii="Times New Roman" w:hAnsi="Times New Roman"/>
        <w:sz w:val="16"/>
        <w:lang w:val="de-DE"/>
      </w:rPr>
      <w:t xml:space="preserve"> </w:t>
    </w:r>
    <w:proofErr w:type="spellStart"/>
    <w:r w:rsidRPr="00A91352">
      <w:rPr>
        <w:rFonts w:ascii="Times New Roman" w:hAnsi="Times New Roman"/>
        <w:sz w:val="16"/>
        <w:lang w:val="de-DE"/>
      </w:rPr>
      <w:t>Juridini</w:t>
    </w:r>
    <w:proofErr w:type="spellEnd"/>
    <w:r>
      <w:rPr>
        <w:rFonts w:ascii="Times New Roman" w:hAnsi="Times New Roman"/>
        <w:sz w:val="16"/>
        <w:lang w:val="lt-LT"/>
      </w:rPr>
      <w:t xml:space="preserve">ų asmenų registre, </w:t>
    </w:r>
    <w:proofErr w:type="spellStart"/>
    <w:r>
      <w:rPr>
        <w:rFonts w:ascii="Times New Roman" w:hAnsi="Times New Roman"/>
        <w:sz w:val="16"/>
        <w:lang w:val="de-DE"/>
      </w:rPr>
      <w:t>kodas</w:t>
    </w:r>
    <w:proofErr w:type="spellEnd"/>
    <w:r>
      <w:rPr>
        <w:rFonts w:ascii="Times New Roman" w:hAnsi="Times New Roman"/>
        <w:sz w:val="16"/>
        <w:lang w:val="de-DE"/>
      </w:rPr>
      <w:t xml:space="preserve"> 188772814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35BDB" w14:textId="77777777" w:rsidR="00E726FE" w:rsidRDefault="00E726FE">
      <w:r>
        <w:separator/>
      </w:r>
    </w:p>
  </w:footnote>
  <w:footnote w:type="continuationSeparator" w:id="0">
    <w:p w14:paraId="1A4B4E5B" w14:textId="77777777" w:rsidR="00E726FE" w:rsidRDefault="00E7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80E68" w14:textId="077177EE" w:rsidR="00D2229D" w:rsidRPr="00A23A9F" w:rsidRDefault="00A23A9F">
    <w:pPr>
      <w:rPr>
        <w:b/>
        <w:bCs/>
      </w:rPr>
    </w:pPr>
    <w:r>
      <w:tab/>
    </w:r>
    <w:r>
      <w:tab/>
    </w:r>
    <w:r>
      <w:tab/>
    </w:r>
    <w:r>
      <w:tab/>
    </w:r>
    <w:r w:rsidR="00D2229D" w:rsidRPr="00A23A9F">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210E"/>
    <w:multiLevelType w:val="hybridMultilevel"/>
    <w:tmpl w:val="1A8AA360"/>
    <w:lvl w:ilvl="0" w:tplc="6510A57C">
      <w:start w:val="2"/>
      <w:numFmt w:val="decimal"/>
      <w:lvlText w:val="%1."/>
      <w:lvlJc w:val="left"/>
      <w:pPr>
        <w:ind w:left="927" w:hanging="360"/>
      </w:pPr>
      <w:rPr>
        <w:rFonts w:hint="default"/>
        <w:b/>
        <w:i w:val="0"/>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AE52DC3"/>
    <w:multiLevelType w:val="hybridMultilevel"/>
    <w:tmpl w:val="91807F64"/>
    <w:lvl w:ilvl="0" w:tplc="E8CC82E8">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0387291"/>
    <w:multiLevelType w:val="hybridMultilevel"/>
    <w:tmpl w:val="C73833AA"/>
    <w:lvl w:ilvl="0" w:tplc="B71EA8A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82463D3"/>
    <w:multiLevelType w:val="hybridMultilevel"/>
    <w:tmpl w:val="FFE834DA"/>
    <w:lvl w:ilvl="0" w:tplc="A5DA49F0">
      <w:start w:val="1"/>
      <w:numFmt w:val="decimal"/>
      <w:lvlText w:val="%1."/>
      <w:lvlJc w:val="left"/>
      <w:pPr>
        <w:ind w:left="927" w:hanging="360"/>
      </w:pPr>
      <w:rPr>
        <w:rFonts w:hint="default"/>
        <w:b/>
        <w:i w:val="0"/>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775466F"/>
    <w:multiLevelType w:val="hybridMultilevel"/>
    <w:tmpl w:val="930EFFBA"/>
    <w:lvl w:ilvl="0" w:tplc="0898ED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AFC0FE6"/>
    <w:multiLevelType w:val="hybridMultilevel"/>
    <w:tmpl w:val="8C04DE48"/>
    <w:lvl w:ilvl="0" w:tplc="2630849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A0F5D92"/>
    <w:multiLevelType w:val="hybridMultilevel"/>
    <w:tmpl w:val="1C3CA970"/>
    <w:lvl w:ilvl="0" w:tplc="D384204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CBC376F"/>
    <w:multiLevelType w:val="hybridMultilevel"/>
    <w:tmpl w:val="D070CF04"/>
    <w:lvl w:ilvl="0" w:tplc="0AA483A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392EAF4"/>
    <w:lvl w:ilvl="0">
      <w:start w:val="1"/>
      <w:numFmt w:val="upperRoman"/>
      <w:pStyle w:val="Antrat1"/>
      <w:lvlText w:val="%1."/>
      <w:lvlJc w:val="right"/>
      <w:pPr>
        <w:ind w:left="3132" w:hanging="432"/>
      </w:pPr>
      <w:rPr>
        <w:rFonts w:hint="default"/>
        <w:b/>
        <w:bCs/>
      </w:rPr>
    </w:lvl>
    <w:lvl w:ilvl="1">
      <w:start w:val="1"/>
      <w:numFmt w:val="decimal"/>
      <w:pStyle w:val="Antrat2"/>
      <w:suff w:val="space"/>
      <w:lvlText w:val="%1.%2."/>
      <w:lvlJc w:val="left"/>
      <w:pPr>
        <w:ind w:left="180" w:firstLine="720"/>
      </w:pPr>
      <w:rPr>
        <w:rFonts w:hint="default"/>
        <w:b w:val="0"/>
        <w:bCs w:val="0"/>
        <w:i w:val="0"/>
        <w:iCs w:val="0"/>
      </w:rPr>
    </w:lvl>
    <w:lvl w:ilvl="2">
      <w:start w:val="1"/>
      <w:numFmt w:val="decimal"/>
      <w:pStyle w:val="Antrat3"/>
      <w:suff w:val="space"/>
      <w:lvlText w:val="%1.%2.%3."/>
      <w:lvlJc w:val="left"/>
      <w:pPr>
        <w:ind w:firstLine="720"/>
      </w:pPr>
      <w:rPr>
        <w:rFonts w:ascii="Times New Roman" w:eastAsia="Times New Roman" w:hAnsi="Times New Roman"/>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8"/>
  </w:num>
  <w:num w:numId="2">
    <w:abstractNumId w:val="6"/>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3"/>
  </w:num>
  <w:num w:numId="9">
    <w:abstractNumId w:val="0"/>
  </w:num>
  <w:num w:numId="10">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232D"/>
    <w:rsid w:val="000142D1"/>
    <w:rsid w:val="00021717"/>
    <w:rsid w:val="000251F4"/>
    <w:rsid w:val="0002613E"/>
    <w:rsid w:val="00032C2D"/>
    <w:rsid w:val="00034954"/>
    <w:rsid w:val="00036E53"/>
    <w:rsid w:val="000403AB"/>
    <w:rsid w:val="00040CD2"/>
    <w:rsid w:val="0005024B"/>
    <w:rsid w:val="000531F7"/>
    <w:rsid w:val="000603AC"/>
    <w:rsid w:val="00062899"/>
    <w:rsid w:val="00063E91"/>
    <w:rsid w:val="00074A41"/>
    <w:rsid w:val="000751C8"/>
    <w:rsid w:val="00075807"/>
    <w:rsid w:val="00076A33"/>
    <w:rsid w:val="00077739"/>
    <w:rsid w:val="00080D81"/>
    <w:rsid w:val="00082302"/>
    <w:rsid w:val="00084A23"/>
    <w:rsid w:val="00084CEF"/>
    <w:rsid w:val="00096ADF"/>
    <w:rsid w:val="000A6FBD"/>
    <w:rsid w:val="000B4D2B"/>
    <w:rsid w:val="000B7EC8"/>
    <w:rsid w:val="000C08C5"/>
    <w:rsid w:val="000C3D6A"/>
    <w:rsid w:val="000C493A"/>
    <w:rsid w:val="000C57F6"/>
    <w:rsid w:val="000D0636"/>
    <w:rsid w:val="000D1717"/>
    <w:rsid w:val="000D1D25"/>
    <w:rsid w:val="000D244C"/>
    <w:rsid w:val="000D6E84"/>
    <w:rsid w:val="000E3E1A"/>
    <w:rsid w:val="000F537B"/>
    <w:rsid w:val="00100894"/>
    <w:rsid w:val="001026DA"/>
    <w:rsid w:val="001037C7"/>
    <w:rsid w:val="0010534D"/>
    <w:rsid w:val="001057EB"/>
    <w:rsid w:val="00106CBC"/>
    <w:rsid w:val="001241F9"/>
    <w:rsid w:val="00126387"/>
    <w:rsid w:val="00130081"/>
    <w:rsid w:val="00130BAF"/>
    <w:rsid w:val="00130C14"/>
    <w:rsid w:val="00133245"/>
    <w:rsid w:val="00144515"/>
    <w:rsid w:val="00147895"/>
    <w:rsid w:val="001527F7"/>
    <w:rsid w:val="00157B4C"/>
    <w:rsid w:val="001661D4"/>
    <w:rsid w:val="001710C0"/>
    <w:rsid w:val="00171794"/>
    <w:rsid w:val="00176673"/>
    <w:rsid w:val="00176694"/>
    <w:rsid w:val="00180371"/>
    <w:rsid w:val="00180A20"/>
    <w:rsid w:val="00182025"/>
    <w:rsid w:val="0018652B"/>
    <w:rsid w:val="00186950"/>
    <w:rsid w:val="001966D5"/>
    <w:rsid w:val="001A1BF5"/>
    <w:rsid w:val="001A6D9F"/>
    <w:rsid w:val="001B06C5"/>
    <w:rsid w:val="001B1E7D"/>
    <w:rsid w:val="001B47AD"/>
    <w:rsid w:val="001C623C"/>
    <w:rsid w:val="001D25E6"/>
    <w:rsid w:val="001D2B98"/>
    <w:rsid w:val="001D34E3"/>
    <w:rsid w:val="001E302F"/>
    <w:rsid w:val="001E39AC"/>
    <w:rsid w:val="001E5B71"/>
    <w:rsid w:val="001E62DE"/>
    <w:rsid w:val="001E6777"/>
    <w:rsid w:val="001F3172"/>
    <w:rsid w:val="001F43DE"/>
    <w:rsid w:val="001F6FF4"/>
    <w:rsid w:val="00200C41"/>
    <w:rsid w:val="00202C08"/>
    <w:rsid w:val="00203B0D"/>
    <w:rsid w:val="002121DA"/>
    <w:rsid w:val="00217B41"/>
    <w:rsid w:val="00235771"/>
    <w:rsid w:val="00237D0E"/>
    <w:rsid w:val="00255F82"/>
    <w:rsid w:val="00256D23"/>
    <w:rsid w:val="0025725E"/>
    <w:rsid w:val="00261480"/>
    <w:rsid w:val="0026283B"/>
    <w:rsid w:val="00264C8F"/>
    <w:rsid w:val="00267FDF"/>
    <w:rsid w:val="00270689"/>
    <w:rsid w:val="00271FE4"/>
    <w:rsid w:val="00274787"/>
    <w:rsid w:val="0027716E"/>
    <w:rsid w:val="002A5E81"/>
    <w:rsid w:val="002A6899"/>
    <w:rsid w:val="002A7E0E"/>
    <w:rsid w:val="002B16C9"/>
    <w:rsid w:val="002B1CAC"/>
    <w:rsid w:val="002B5021"/>
    <w:rsid w:val="002B5F71"/>
    <w:rsid w:val="002C01F1"/>
    <w:rsid w:val="002C235D"/>
    <w:rsid w:val="002C3EBA"/>
    <w:rsid w:val="002D0DAF"/>
    <w:rsid w:val="002D41E5"/>
    <w:rsid w:val="002E2328"/>
    <w:rsid w:val="002E23FA"/>
    <w:rsid w:val="002E3D84"/>
    <w:rsid w:val="002E452B"/>
    <w:rsid w:val="002E65DD"/>
    <w:rsid w:val="002F444E"/>
    <w:rsid w:val="002F4B91"/>
    <w:rsid w:val="002F57AD"/>
    <w:rsid w:val="002F7158"/>
    <w:rsid w:val="003003FB"/>
    <w:rsid w:val="00300729"/>
    <w:rsid w:val="00300E82"/>
    <w:rsid w:val="00301419"/>
    <w:rsid w:val="00302D54"/>
    <w:rsid w:val="00317D2C"/>
    <w:rsid w:val="00317E3B"/>
    <w:rsid w:val="003224D6"/>
    <w:rsid w:val="00331B35"/>
    <w:rsid w:val="00337450"/>
    <w:rsid w:val="0034650F"/>
    <w:rsid w:val="0036125B"/>
    <w:rsid w:val="003620E8"/>
    <w:rsid w:val="00362784"/>
    <w:rsid w:val="003651A5"/>
    <w:rsid w:val="00366DA2"/>
    <w:rsid w:val="003725B3"/>
    <w:rsid w:val="00375E27"/>
    <w:rsid w:val="00376B36"/>
    <w:rsid w:val="0038536E"/>
    <w:rsid w:val="0038785D"/>
    <w:rsid w:val="00392BDE"/>
    <w:rsid w:val="00397CF5"/>
    <w:rsid w:val="003A02D7"/>
    <w:rsid w:val="003A02DC"/>
    <w:rsid w:val="003A5286"/>
    <w:rsid w:val="003B0625"/>
    <w:rsid w:val="003B091A"/>
    <w:rsid w:val="003B1998"/>
    <w:rsid w:val="003C7C01"/>
    <w:rsid w:val="003D04B3"/>
    <w:rsid w:val="003D1081"/>
    <w:rsid w:val="003D198C"/>
    <w:rsid w:val="003D312A"/>
    <w:rsid w:val="003E1FB3"/>
    <w:rsid w:val="003E3EAD"/>
    <w:rsid w:val="003F46BA"/>
    <w:rsid w:val="004010E8"/>
    <w:rsid w:val="004031E8"/>
    <w:rsid w:val="00412675"/>
    <w:rsid w:val="00423353"/>
    <w:rsid w:val="00423642"/>
    <w:rsid w:val="00424F7D"/>
    <w:rsid w:val="00425DAB"/>
    <w:rsid w:val="004260DE"/>
    <w:rsid w:val="00426981"/>
    <w:rsid w:val="004271BA"/>
    <w:rsid w:val="00431814"/>
    <w:rsid w:val="00434D37"/>
    <w:rsid w:val="00436EF5"/>
    <w:rsid w:val="00443552"/>
    <w:rsid w:val="0044373E"/>
    <w:rsid w:val="00461AE2"/>
    <w:rsid w:val="0046280F"/>
    <w:rsid w:val="00464882"/>
    <w:rsid w:val="004728B8"/>
    <w:rsid w:val="00480A6D"/>
    <w:rsid w:val="00480D68"/>
    <w:rsid w:val="004811F2"/>
    <w:rsid w:val="0048165E"/>
    <w:rsid w:val="004858A7"/>
    <w:rsid w:val="00494BE8"/>
    <w:rsid w:val="0049586C"/>
    <w:rsid w:val="00497D94"/>
    <w:rsid w:val="004A0A6D"/>
    <w:rsid w:val="004A359A"/>
    <w:rsid w:val="004A6BC8"/>
    <w:rsid w:val="004C0D4F"/>
    <w:rsid w:val="004C2FBA"/>
    <w:rsid w:val="004D3015"/>
    <w:rsid w:val="004D4D9C"/>
    <w:rsid w:val="004D572C"/>
    <w:rsid w:val="004D5C37"/>
    <w:rsid w:val="004D7975"/>
    <w:rsid w:val="004E2896"/>
    <w:rsid w:val="004E4048"/>
    <w:rsid w:val="004E67B4"/>
    <w:rsid w:val="004E6DCB"/>
    <w:rsid w:val="004F18CB"/>
    <w:rsid w:val="004F3A0F"/>
    <w:rsid w:val="004F3F62"/>
    <w:rsid w:val="004F52EB"/>
    <w:rsid w:val="004F5356"/>
    <w:rsid w:val="005022DC"/>
    <w:rsid w:val="00506C51"/>
    <w:rsid w:val="00506C9A"/>
    <w:rsid w:val="00507667"/>
    <w:rsid w:val="00510908"/>
    <w:rsid w:val="00516A92"/>
    <w:rsid w:val="00517FE1"/>
    <w:rsid w:val="00520320"/>
    <w:rsid w:val="00524DAF"/>
    <w:rsid w:val="00534659"/>
    <w:rsid w:val="00535BD3"/>
    <w:rsid w:val="00537DA5"/>
    <w:rsid w:val="00541773"/>
    <w:rsid w:val="00542947"/>
    <w:rsid w:val="0054319B"/>
    <w:rsid w:val="0054532D"/>
    <w:rsid w:val="005465A3"/>
    <w:rsid w:val="00547008"/>
    <w:rsid w:val="0056130F"/>
    <w:rsid w:val="00564D4D"/>
    <w:rsid w:val="00565459"/>
    <w:rsid w:val="0056687C"/>
    <w:rsid w:val="00566D9E"/>
    <w:rsid w:val="00573E1E"/>
    <w:rsid w:val="00574136"/>
    <w:rsid w:val="005765CD"/>
    <w:rsid w:val="005776D9"/>
    <w:rsid w:val="005837B3"/>
    <w:rsid w:val="005843D9"/>
    <w:rsid w:val="00585BED"/>
    <w:rsid w:val="005867D2"/>
    <w:rsid w:val="00586F29"/>
    <w:rsid w:val="00590DD8"/>
    <w:rsid w:val="005912D1"/>
    <w:rsid w:val="00596150"/>
    <w:rsid w:val="005A074F"/>
    <w:rsid w:val="005A0FC7"/>
    <w:rsid w:val="005A22DD"/>
    <w:rsid w:val="005A40DE"/>
    <w:rsid w:val="005A62E2"/>
    <w:rsid w:val="005A6C17"/>
    <w:rsid w:val="005B25F1"/>
    <w:rsid w:val="005B4B98"/>
    <w:rsid w:val="005C3517"/>
    <w:rsid w:val="005C351A"/>
    <w:rsid w:val="005C5D2B"/>
    <w:rsid w:val="005C614B"/>
    <w:rsid w:val="005D1068"/>
    <w:rsid w:val="005D2F2B"/>
    <w:rsid w:val="005F3657"/>
    <w:rsid w:val="005F3FF0"/>
    <w:rsid w:val="005F65F2"/>
    <w:rsid w:val="006004EE"/>
    <w:rsid w:val="00600FBB"/>
    <w:rsid w:val="00605304"/>
    <w:rsid w:val="006059BB"/>
    <w:rsid w:val="00607FCF"/>
    <w:rsid w:val="0061355F"/>
    <w:rsid w:val="0061455C"/>
    <w:rsid w:val="00614F1F"/>
    <w:rsid w:val="00620C68"/>
    <w:rsid w:val="0063450C"/>
    <w:rsid w:val="006366A2"/>
    <w:rsid w:val="006366E2"/>
    <w:rsid w:val="006500E1"/>
    <w:rsid w:val="00652654"/>
    <w:rsid w:val="006538BB"/>
    <w:rsid w:val="00654846"/>
    <w:rsid w:val="00654A97"/>
    <w:rsid w:val="00656822"/>
    <w:rsid w:val="00663925"/>
    <w:rsid w:val="00663B3C"/>
    <w:rsid w:val="0066421C"/>
    <w:rsid w:val="00667512"/>
    <w:rsid w:val="0067591C"/>
    <w:rsid w:val="00676D41"/>
    <w:rsid w:val="006776CF"/>
    <w:rsid w:val="00677FCF"/>
    <w:rsid w:val="00680C57"/>
    <w:rsid w:val="00682ECC"/>
    <w:rsid w:val="00685EBC"/>
    <w:rsid w:val="00690987"/>
    <w:rsid w:val="00696752"/>
    <w:rsid w:val="00697B40"/>
    <w:rsid w:val="006A1F67"/>
    <w:rsid w:val="006A25BC"/>
    <w:rsid w:val="006A7787"/>
    <w:rsid w:val="006B2E5F"/>
    <w:rsid w:val="006B4E14"/>
    <w:rsid w:val="006B514E"/>
    <w:rsid w:val="006B51DD"/>
    <w:rsid w:val="006C1577"/>
    <w:rsid w:val="006C2020"/>
    <w:rsid w:val="006C28E8"/>
    <w:rsid w:val="006C3691"/>
    <w:rsid w:val="006C6312"/>
    <w:rsid w:val="006C72BB"/>
    <w:rsid w:val="006D300D"/>
    <w:rsid w:val="006E2EE6"/>
    <w:rsid w:val="006E3436"/>
    <w:rsid w:val="006E4620"/>
    <w:rsid w:val="00707745"/>
    <w:rsid w:val="00710D79"/>
    <w:rsid w:val="00712626"/>
    <w:rsid w:val="00721230"/>
    <w:rsid w:val="007313FE"/>
    <w:rsid w:val="00731E4D"/>
    <w:rsid w:val="007334C1"/>
    <w:rsid w:val="007354F7"/>
    <w:rsid w:val="00735A31"/>
    <w:rsid w:val="00737031"/>
    <w:rsid w:val="007372EE"/>
    <w:rsid w:val="00746531"/>
    <w:rsid w:val="00747B23"/>
    <w:rsid w:val="00751AA3"/>
    <w:rsid w:val="00751C0A"/>
    <w:rsid w:val="007527F5"/>
    <w:rsid w:val="00755ACF"/>
    <w:rsid w:val="00765A2D"/>
    <w:rsid w:val="00766132"/>
    <w:rsid w:val="00771C56"/>
    <w:rsid w:val="00782636"/>
    <w:rsid w:val="00784A94"/>
    <w:rsid w:val="00786E82"/>
    <w:rsid w:val="00794C23"/>
    <w:rsid w:val="007A1FF4"/>
    <w:rsid w:val="007A4C1F"/>
    <w:rsid w:val="007A4EAA"/>
    <w:rsid w:val="007B00B8"/>
    <w:rsid w:val="007B55D2"/>
    <w:rsid w:val="007B72A1"/>
    <w:rsid w:val="007C3DAA"/>
    <w:rsid w:val="007D03E6"/>
    <w:rsid w:val="007D1FA3"/>
    <w:rsid w:val="007D40C1"/>
    <w:rsid w:val="007D49BE"/>
    <w:rsid w:val="007E2728"/>
    <w:rsid w:val="007F05F1"/>
    <w:rsid w:val="007F316A"/>
    <w:rsid w:val="007F5388"/>
    <w:rsid w:val="00810C03"/>
    <w:rsid w:val="008111FC"/>
    <w:rsid w:val="00813538"/>
    <w:rsid w:val="00813FEF"/>
    <w:rsid w:val="00817953"/>
    <w:rsid w:val="00817DAC"/>
    <w:rsid w:val="00824A64"/>
    <w:rsid w:val="0082639A"/>
    <w:rsid w:val="008276D9"/>
    <w:rsid w:val="00831937"/>
    <w:rsid w:val="00831CA1"/>
    <w:rsid w:val="00847740"/>
    <w:rsid w:val="00855589"/>
    <w:rsid w:val="00857FA9"/>
    <w:rsid w:val="00860F02"/>
    <w:rsid w:val="008614B0"/>
    <w:rsid w:val="00862EFD"/>
    <w:rsid w:val="0086328E"/>
    <w:rsid w:val="00867C7B"/>
    <w:rsid w:val="0087239A"/>
    <w:rsid w:val="0087245F"/>
    <w:rsid w:val="00883B20"/>
    <w:rsid w:val="008848AA"/>
    <w:rsid w:val="00885623"/>
    <w:rsid w:val="00891F55"/>
    <w:rsid w:val="00895F05"/>
    <w:rsid w:val="008A06F6"/>
    <w:rsid w:val="008A2B5D"/>
    <w:rsid w:val="008A2EB0"/>
    <w:rsid w:val="008A5566"/>
    <w:rsid w:val="008A56F3"/>
    <w:rsid w:val="008B1CDC"/>
    <w:rsid w:val="008B4563"/>
    <w:rsid w:val="008B6076"/>
    <w:rsid w:val="008C32DB"/>
    <w:rsid w:val="008C70C2"/>
    <w:rsid w:val="008D3481"/>
    <w:rsid w:val="008D5119"/>
    <w:rsid w:val="008D5E15"/>
    <w:rsid w:val="008D7A52"/>
    <w:rsid w:val="008E1330"/>
    <w:rsid w:val="008E1C5B"/>
    <w:rsid w:val="008E375C"/>
    <w:rsid w:val="008E5D90"/>
    <w:rsid w:val="008E6667"/>
    <w:rsid w:val="008E6A4C"/>
    <w:rsid w:val="008E71BA"/>
    <w:rsid w:val="00902992"/>
    <w:rsid w:val="00903680"/>
    <w:rsid w:val="0090423B"/>
    <w:rsid w:val="00921DF6"/>
    <w:rsid w:val="00923017"/>
    <w:rsid w:val="00927D70"/>
    <w:rsid w:val="00934727"/>
    <w:rsid w:val="00934881"/>
    <w:rsid w:val="00935D70"/>
    <w:rsid w:val="00940132"/>
    <w:rsid w:val="00941B84"/>
    <w:rsid w:val="00942818"/>
    <w:rsid w:val="009434B8"/>
    <w:rsid w:val="00944CE6"/>
    <w:rsid w:val="009465F3"/>
    <w:rsid w:val="0094774A"/>
    <w:rsid w:val="00952801"/>
    <w:rsid w:val="00953562"/>
    <w:rsid w:val="0095581C"/>
    <w:rsid w:val="00957341"/>
    <w:rsid w:val="00960BE2"/>
    <w:rsid w:val="009614FC"/>
    <w:rsid w:val="009626D3"/>
    <w:rsid w:val="00964E45"/>
    <w:rsid w:val="00966B29"/>
    <w:rsid w:val="00974BA5"/>
    <w:rsid w:val="009758AB"/>
    <w:rsid w:val="00975F37"/>
    <w:rsid w:val="00987608"/>
    <w:rsid w:val="00990B80"/>
    <w:rsid w:val="00992328"/>
    <w:rsid w:val="0099737F"/>
    <w:rsid w:val="009A07AF"/>
    <w:rsid w:val="009A3049"/>
    <w:rsid w:val="009B29CD"/>
    <w:rsid w:val="009B3AEC"/>
    <w:rsid w:val="009C054E"/>
    <w:rsid w:val="009C190F"/>
    <w:rsid w:val="009C2FC1"/>
    <w:rsid w:val="009C3DA8"/>
    <w:rsid w:val="009C69ED"/>
    <w:rsid w:val="009D0ACE"/>
    <w:rsid w:val="009D7BAA"/>
    <w:rsid w:val="009E1711"/>
    <w:rsid w:val="009E3D20"/>
    <w:rsid w:val="009E60FE"/>
    <w:rsid w:val="009E7676"/>
    <w:rsid w:val="009E772B"/>
    <w:rsid w:val="009F18FF"/>
    <w:rsid w:val="009F4FEA"/>
    <w:rsid w:val="009F5349"/>
    <w:rsid w:val="009F6ABF"/>
    <w:rsid w:val="00A03E19"/>
    <w:rsid w:val="00A04B7D"/>
    <w:rsid w:val="00A06D1C"/>
    <w:rsid w:val="00A06EF0"/>
    <w:rsid w:val="00A131D9"/>
    <w:rsid w:val="00A148F4"/>
    <w:rsid w:val="00A160C6"/>
    <w:rsid w:val="00A16B9F"/>
    <w:rsid w:val="00A21F63"/>
    <w:rsid w:val="00A22683"/>
    <w:rsid w:val="00A23A9F"/>
    <w:rsid w:val="00A23C21"/>
    <w:rsid w:val="00A2631D"/>
    <w:rsid w:val="00A30624"/>
    <w:rsid w:val="00A3658A"/>
    <w:rsid w:val="00A512C5"/>
    <w:rsid w:val="00A527EA"/>
    <w:rsid w:val="00A52A25"/>
    <w:rsid w:val="00A54F0C"/>
    <w:rsid w:val="00A57933"/>
    <w:rsid w:val="00A60B92"/>
    <w:rsid w:val="00A61210"/>
    <w:rsid w:val="00A6504F"/>
    <w:rsid w:val="00A65FAD"/>
    <w:rsid w:val="00A70A84"/>
    <w:rsid w:val="00A71213"/>
    <w:rsid w:val="00A7209B"/>
    <w:rsid w:val="00A72976"/>
    <w:rsid w:val="00A7466A"/>
    <w:rsid w:val="00A747FC"/>
    <w:rsid w:val="00A82084"/>
    <w:rsid w:val="00A8459E"/>
    <w:rsid w:val="00A86833"/>
    <w:rsid w:val="00A91352"/>
    <w:rsid w:val="00A9311C"/>
    <w:rsid w:val="00A9366A"/>
    <w:rsid w:val="00AA75A6"/>
    <w:rsid w:val="00AB0AF5"/>
    <w:rsid w:val="00AB5076"/>
    <w:rsid w:val="00AC0428"/>
    <w:rsid w:val="00AC2410"/>
    <w:rsid w:val="00AC7D26"/>
    <w:rsid w:val="00AD0F71"/>
    <w:rsid w:val="00AD2A77"/>
    <w:rsid w:val="00AD2CCE"/>
    <w:rsid w:val="00AD4784"/>
    <w:rsid w:val="00AD56CB"/>
    <w:rsid w:val="00AD6ED2"/>
    <w:rsid w:val="00AD7446"/>
    <w:rsid w:val="00AE0613"/>
    <w:rsid w:val="00AE6C55"/>
    <w:rsid w:val="00AF4195"/>
    <w:rsid w:val="00AF74F7"/>
    <w:rsid w:val="00B0094B"/>
    <w:rsid w:val="00B07DCC"/>
    <w:rsid w:val="00B110FD"/>
    <w:rsid w:val="00B127A8"/>
    <w:rsid w:val="00B138A0"/>
    <w:rsid w:val="00B1460F"/>
    <w:rsid w:val="00B15F0D"/>
    <w:rsid w:val="00B160F8"/>
    <w:rsid w:val="00B3400C"/>
    <w:rsid w:val="00B34939"/>
    <w:rsid w:val="00B37D76"/>
    <w:rsid w:val="00B4359E"/>
    <w:rsid w:val="00B43D7C"/>
    <w:rsid w:val="00B46B0B"/>
    <w:rsid w:val="00B500B5"/>
    <w:rsid w:val="00B56DAA"/>
    <w:rsid w:val="00B57DDF"/>
    <w:rsid w:val="00B63741"/>
    <w:rsid w:val="00B74704"/>
    <w:rsid w:val="00B84613"/>
    <w:rsid w:val="00B92AA1"/>
    <w:rsid w:val="00B93C0A"/>
    <w:rsid w:val="00BA0DEB"/>
    <w:rsid w:val="00BA31A9"/>
    <w:rsid w:val="00BA7B8A"/>
    <w:rsid w:val="00BB42DE"/>
    <w:rsid w:val="00BB63EA"/>
    <w:rsid w:val="00BC131E"/>
    <w:rsid w:val="00BC2BC9"/>
    <w:rsid w:val="00BC3FDA"/>
    <w:rsid w:val="00BC55CE"/>
    <w:rsid w:val="00BD3357"/>
    <w:rsid w:val="00BD4807"/>
    <w:rsid w:val="00BD6DF2"/>
    <w:rsid w:val="00BE14FF"/>
    <w:rsid w:val="00BE42B9"/>
    <w:rsid w:val="00BE5025"/>
    <w:rsid w:val="00BE54CF"/>
    <w:rsid w:val="00BF7620"/>
    <w:rsid w:val="00BF7A87"/>
    <w:rsid w:val="00C05188"/>
    <w:rsid w:val="00C1052B"/>
    <w:rsid w:val="00C1568C"/>
    <w:rsid w:val="00C164E8"/>
    <w:rsid w:val="00C23BD3"/>
    <w:rsid w:val="00C2746C"/>
    <w:rsid w:val="00C3331D"/>
    <w:rsid w:val="00C33B30"/>
    <w:rsid w:val="00C35F96"/>
    <w:rsid w:val="00C55E62"/>
    <w:rsid w:val="00C56045"/>
    <w:rsid w:val="00C5788F"/>
    <w:rsid w:val="00C604B5"/>
    <w:rsid w:val="00C60CCF"/>
    <w:rsid w:val="00C7342E"/>
    <w:rsid w:val="00C746C6"/>
    <w:rsid w:val="00C7496D"/>
    <w:rsid w:val="00C75955"/>
    <w:rsid w:val="00C76AA9"/>
    <w:rsid w:val="00C80CEE"/>
    <w:rsid w:val="00C81B82"/>
    <w:rsid w:val="00C82872"/>
    <w:rsid w:val="00C91CA4"/>
    <w:rsid w:val="00C967BD"/>
    <w:rsid w:val="00C96E57"/>
    <w:rsid w:val="00CA3F62"/>
    <w:rsid w:val="00CA58A2"/>
    <w:rsid w:val="00CA78EC"/>
    <w:rsid w:val="00CB1AC1"/>
    <w:rsid w:val="00CC54C4"/>
    <w:rsid w:val="00CD2018"/>
    <w:rsid w:val="00CD26A8"/>
    <w:rsid w:val="00CE0F48"/>
    <w:rsid w:val="00CE24F2"/>
    <w:rsid w:val="00CE2D01"/>
    <w:rsid w:val="00CE3D05"/>
    <w:rsid w:val="00CE46D7"/>
    <w:rsid w:val="00CF5C47"/>
    <w:rsid w:val="00CF6D2B"/>
    <w:rsid w:val="00D024D1"/>
    <w:rsid w:val="00D03C01"/>
    <w:rsid w:val="00D03CA3"/>
    <w:rsid w:val="00D040D3"/>
    <w:rsid w:val="00D049CC"/>
    <w:rsid w:val="00D07F5B"/>
    <w:rsid w:val="00D12DAF"/>
    <w:rsid w:val="00D21806"/>
    <w:rsid w:val="00D21992"/>
    <w:rsid w:val="00D2229D"/>
    <w:rsid w:val="00D2704C"/>
    <w:rsid w:val="00D3244F"/>
    <w:rsid w:val="00D40659"/>
    <w:rsid w:val="00D41748"/>
    <w:rsid w:val="00D511AA"/>
    <w:rsid w:val="00D515F2"/>
    <w:rsid w:val="00D55B6E"/>
    <w:rsid w:val="00D57E81"/>
    <w:rsid w:val="00D61BBF"/>
    <w:rsid w:val="00D65C4F"/>
    <w:rsid w:val="00D67A2E"/>
    <w:rsid w:val="00D718EE"/>
    <w:rsid w:val="00D71C25"/>
    <w:rsid w:val="00D8168C"/>
    <w:rsid w:val="00D85137"/>
    <w:rsid w:val="00D862E9"/>
    <w:rsid w:val="00D9167B"/>
    <w:rsid w:val="00D91860"/>
    <w:rsid w:val="00D924FF"/>
    <w:rsid w:val="00D92601"/>
    <w:rsid w:val="00D92794"/>
    <w:rsid w:val="00D94E99"/>
    <w:rsid w:val="00D975D1"/>
    <w:rsid w:val="00DB47B1"/>
    <w:rsid w:val="00DB4B56"/>
    <w:rsid w:val="00DC39FA"/>
    <w:rsid w:val="00DD1AA6"/>
    <w:rsid w:val="00DD2F89"/>
    <w:rsid w:val="00DD4543"/>
    <w:rsid w:val="00DE0481"/>
    <w:rsid w:val="00DE060D"/>
    <w:rsid w:val="00DE07D4"/>
    <w:rsid w:val="00DE0E7A"/>
    <w:rsid w:val="00DE262A"/>
    <w:rsid w:val="00DF236E"/>
    <w:rsid w:val="00DF3D1C"/>
    <w:rsid w:val="00E001AE"/>
    <w:rsid w:val="00E05059"/>
    <w:rsid w:val="00E060A9"/>
    <w:rsid w:val="00E0626B"/>
    <w:rsid w:val="00E120A3"/>
    <w:rsid w:val="00E12A8B"/>
    <w:rsid w:val="00E130CB"/>
    <w:rsid w:val="00E21F21"/>
    <w:rsid w:val="00E2667C"/>
    <w:rsid w:val="00E268A8"/>
    <w:rsid w:val="00E338FE"/>
    <w:rsid w:val="00E352C9"/>
    <w:rsid w:val="00E37D85"/>
    <w:rsid w:val="00E4746B"/>
    <w:rsid w:val="00E528BB"/>
    <w:rsid w:val="00E53A19"/>
    <w:rsid w:val="00E53A58"/>
    <w:rsid w:val="00E54826"/>
    <w:rsid w:val="00E55685"/>
    <w:rsid w:val="00E5650F"/>
    <w:rsid w:val="00E61300"/>
    <w:rsid w:val="00E66DF8"/>
    <w:rsid w:val="00E726FE"/>
    <w:rsid w:val="00E77034"/>
    <w:rsid w:val="00E81484"/>
    <w:rsid w:val="00E82549"/>
    <w:rsid w:val="00E82E40"/>
    <w:rsid w:val="00E855FA"/>
    <w:rsid w:val="00E87A4E"/>
    <w:rsid w:val="00E91275"/>
    <w:rsid w:val="00E93D09"/>
    <w:rsid w:val="00E945F4"/>
    <w:rsid w:val="00E94A7B"/>
    <w:rsid w:val="00E954B1"/>
    <w:rsid w:val="00E9622F"/>
    <w:rsid w:val="00E969F9"/>
    <w:rsid w:val="00E9752E"/>
    <w:rsid w:val="00EA20EB"/>
    <w:rsid w:val="00EA407E"/>
    <w:rsid w:val="00EA73D6"/>
    <w:rsid w:val="00EA7989"/>
    <w:rsid w:val="00EC57C5"/>
    <w:rsid w:val="00EC6C0D"/>
    <w:rsid w:val="00ED296F"/>
    <w:rsid w:val="00ED2C81"/>
    <w:rsid w:val="00EE0D0D"/>
    <w:rsid w:val="00EE2698"/>
    <w:rsid w:val="00EE4889"/>
    <w:rsid w:val="00EF139C"/>
    <w:rsid w:val="00EF2602"/>
    <w:rsid w:val="00EF3FC0"/>
    <w:rsid w:val="00EF75BC"/>
    <w:rsid w:val="00EF7D17"/>
    <w:rsid w:val="00F044EC"/>
    <w:rsid w:val="00F07F85"/>
    <w:rsid w:val="00F112F3"/>
    <w:rsid w:val="00F141FE"/>
    <w:rsid w:val="00F168CF"/>
    <w:rsid w:val="00F26755"/>
    <w:rsid w:val="00F275BA"/>
    <w:rsid w:val="00F27FC0"/>
    <w:rsid w:val="00F33E00"/>
    <w:rsid w:val="00F35074"/>
    <w:rsid w:val="00F36B6D"/>
    <w:rsid w:val="00F374AA"/>
    <w:rsid w:val="00F40DA3"/>
    <w:rsid w:val="00F55A04"/>
    <w:rsid w:val="00F57135"/>
    <w:rsid w:val="00F57518"/>
    <w:rsid w:val="00F61435"/>
    <w:rsid w:val="00F71237"/>
    <w:rsid w:val="00F754C5"/>
    <w:rsid w:val="00F75AEB"/>
    <w:rsid w:val="00F80314"/>
    <w:rsid w:val="00F82FFA"/>
    <w:rsid w:val="00F867AE"/>
    <w:rsid w:val="00F96404"/>
    <w:rsid w:val="00F96A8D"/>
    <w:rsid w:val="00FA0730"/>
    <w:rsid w:val="00FA381F"/>
    <w:rsid w:val="00FA3DA5"/>
    <w:rsid w:val="00FB0355"/>
    <w:rsid w:val="00FB1244"/>
    <w:rsid w:val="00FB7360"/>
    <w:rsid w:val="00FC0F1B"/>
    <w:rsid w:val="00FC24DA"/>
    <w:rsid w:val="00FC36DB"/>
    <w:rsid w:val="00FD2DDB"/>
    <w:rsid w:val="00FD4B6A"/>
    <w:rsid w:val="00FD7997"/>
    <w:rsid w:val="00FE2D3B"/>
    <w:rsid w:val="00FE3566"/>
    <w:rsid w:val="00FE3AF4"/>
    <w:rsid w:val="00FF44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74F74C"/>
  <w15:chartTrackingRefBased/>
  <w15:docId w15:val="{E18DDFC8-D3F6-4B9E-96EC-16CBB8436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C3691"/>
    <w:rPr>
      <w:rFonts w:ascii="TimesLT" w:hAnsi="TimesLT"/>
      <w:sz w:val="24"/>
      <w:lang w:eastAsia="en-US"/>
    </w:rPr>
  </w:style>
  <w:style w:type="paragraph" w:styleId="Antrat1">
    <w:name w:val="heading 1"/>
    <w:aliases w:val="Appendix"/>
    <w:basedOn w:val="prastasis"/>
    <w:next w:val="prastasis"/>
    <w:link w:val="Antrat1Diagrama"/>
    <w:uiPriority w:val="99"/>
    <w:qFormat/>
    <w:rsid w:val="00B4359E"/>
    <w:pPr>
      <w:keepNext/>
      <w:numPr>
        <w:numId w:val="1"/>
      </w:numPr>
      <w:spacing w:before="360" w:after="360"/>
      <w:jc w:val="center"/>
      <w:outlineLvl w:val="0"/>
    </w:pPr>
    <w:rPr>
      <w:rFonts w:ascii="Times New Roman" w:hAnsi="Times New Roman"/>
      <w:sz w:val="28"/>
      <w:szCs w:val="28"/>
      <w:lang w:eastAsia="lt-LT"/>
    </w:rPr>
  </w:style>
  <w:style w:type="paragraph" w:styleId="Antrat2">
    <w:name w:val="heading 2"/>
    <w:aliases w:val="Title Header2"/>
    <w:basedOn w:val="prastasis"/>
    <w:next w:val="prastasis"/>
    <w:link w:val="Antrat2Diagrama"/>
    <w:uiPriority w:val="99"/>
    <w:qFormat/>
    <w:rsid w:val="00B4359E"/>
    <w:pPr>
      <w:numPr>
        <w:ilvl w:val="1"/>
        <w:numId w:val="1"/>
      </w:numPr>
      <w:jc w:val="both"/>
      <w:outlineLvl w:val="1"/>
    </w:pPr>
    <w:rPr>
      <w:rFonts w:ascii="Times New Roman" w:hAnsi="Times New Roman"/>
      <w:szCs w:val="24"/>
      <w:lang w:eastAsia="lt-LT"/>
    </w:rPr>
  </w:style>
  <w:style w:type="paragraph" w:styleId="Antrat3">
    <w:name w:val="heading 3"/>
    <w:aliases w:val="Section Header3,Sub-Clause Paragraph"/>
    <w:basedOn w:val="prastasis"/>
    <w:next w:val="prastasis"/>
    <w:link w:val="Antrat3Diagrama"/>
    <w:uiPriority w:val="99"/>
    <w:qFormat/>
    <w:rsid w:val="00B4359E"/>
    <w:pPr>
      <w:keepNext/>
      <w:numPr>
        <w:ilvl w:val="2"/>
        <w:numId w:val="1"/>
      </w:numPr>
      <w:jc w:val="both"/>
      <w:outlineLvl w:val="2"/>
    </w:pPr>
    <w:rPr>
      <w:rFonts w:ascii="Times New Roman" w:hAnsi="Times New Roman"/>
      <w:szCs w:val="24"/>
      <w:lang w:eastAsia="lt-LT"/>
    </w:rPr>
  </w:style>
  <w:style w:type="paragraph" w:styleId="Antrat4">
    <w:name w:val="heading 4"/>
    <w:aliases w:val="Sub-Clause Sub-paragraph,Heading 4 Char Char Char Char,Heading 4 Char Char Char Char Char"/>
    <w:basedOn w:val="prastasis"/>
    <w:next w:val="prastasis"/>
    <w:link w:val="Antrat4Diagrama"/>
    <w:uiPriority w:val="99"/>
    <w:qFormat/>
    <w:rsid w:val="00B4359E"/>
    <w:pPr>
      <w:keepNext/>
      <w:numPr>
        <w:ilvl w:val="3"/>
        <w:numId w:val="1"/>
      </w:numPr>
      <w:outlineLvl w:val="3"/>
    </w:pPr>
    <w:rPr>
      <w:rFonts w:ascii="Times New Roman" w:hAnsi="Times New Roman"/>
      <w:b/>
      <w:bCs/>
      <w:sz w:val="44"/>
      <w:szCs w:val="44"/>
      <w:lang w:eastAsia="lt-LT"/>
    </w:rPr>
  </w:style>
  <w:style w:type="paragraph" w:styleId="Antrat5">
    <w:name w:val="heading 5"/>
    <w:aliases w:val="Lentelems"/>
    <w:basedOn w:val="prastasis"/>
    <w:next w:val="prastasis"/>
    <w:link w:val="Antrat5Diagrama"/>
    <w:uiPriority w:val="99"/>
    <w:qFormat/>
    <w:rsid w:val="00B4359E"/>
    <w:pPr>
      <w:keepNext/>
      <w:numPr>
        <w:ilvl w:val="4"/>
        <w:numId w:val="1"/>
      </w:numPr>
      <w:outlineLvl w:val="4"/>
    </w:pPr>
    <w:rPr>
      <w:rFonts w:ascii="Times New Roman" w:hAnsi="Times New Roman"/>
      <w:b/>
      <w:bCs/>
      <w:sz w:val="40"/>
      <w:szCs w:val="40"/>
      <w:lang w:eastAsia="lt-LT"/>
    </w:rPr>
  </w:style>
  <w:style w:type="paragraph" w:styleId="Antrat6">
    <w:name w:val="heading 6"/>
    <w:aliases w:val="Paveikslasms"/>
    <w:basedOn w:val="prastasis"/>
    <w:next w:val="prastasis"/>
    <w:link w:val="Antrat6Diagrama"/>
    <w:uiPriority w:val="99"/>
    <w:qFormat/>
    <w:rsid w:val="00B4359E"/>
    <w:pPr>
      <w:keepNext/>
      <w:numPr>
        <w:ilvl w:val="5"/>
        <w:numId w:val="1"/>
      </w:numPr>
      <w:outlineLvl w:val="5"/>
    </w:pPr>
    <w:rPr>
      <w:rFonts w:ascii="Times New Roman" w:hAnsi="Times New Roman"/>
      <w:b/>
      <w:bCs/>
      <w:sz w:val="36"/>
      <w:szCs w:val="36"/>
      <w:lang w:eastAsia="lt-LT"/>
    </w:rPr>
  </w:style>
  <w:style w:type="paragraph" w:styleId="Antrat7">
    <w:name w:val="heading 7"/>
    <w:basedOn w:val="prastasis"/>
    <w:next w:val="prastasis"/>
    <w:link w:val="Antrat7Diagrama"/>
    <w:uiPriority w:val="99"/>
    <w:qFormat/>
    <w:rsid w:val="00B4359E"/>
    <w:pPr>
      <w:keepNext/>
      <w:numPr>
        <w:ilvl w:val="6"/>
        <w:numId w:val="1"/>
      </w:numPr>
      <w:outlineLvl w:val="6"/>
    </w:pPr>
    <w:rPr>
      <w:rFonts w:ascii="Times New Roman" w:hAnsi="Times New Roman"/>
      <w:sz w:val="48"/>
      <w:szCs w:val="48"/>
      <w:lang w:eastAsia="lt-LT"/>
    </w:rPr>
  </w:style>
  <w:style w:type="paragraph" w:styleId="Antrat8">
    <w:name w:val="heading 8"/>
    <w:basedOn w:val="prastasis"/>
    <w:next w:val="prastasis"/>
    <w:link w:val="Antrat8Diagrama"/>
    <w:uiPriority w:val="99"/>
    <w:qFormat/>
    <w:rsid w:val="00B4359E"/>
    <w:pPr>
      <w:keepNext/>
      <w:numPr>
        <w:ilvl w:val="7"/>
        <w:numId w:val="1"/>
      </w:numPr>
      <w:outlineLvl w:val="7"/>
    </w:pPr>
    <w:rPr>
      <w:rFonts w:ascii="Times New Roman" w:hAnsi="Times New Roman"/>
      <w:b/>
      <w:bCs/>
      <w:sz w:val="18"/>
      <w:szCs w:val="18"/>
      <w:lang w:eastAsia="lt-LT"/>
    </w:rPr>
  </w:style>
  <w:style w:type="paragraph" w:styleId="Antrat9">
    <w:name w:val="heading 9"/>
    <w:basedOn w:val="prastasis"/>
    <w:next w:val="prastasis"/>
    <w:link w:val="Antrat9Diagrama"/>
    <w:uiPriority w:val="99"/>
    <w:qFormat/>
    <w:rsid w:val="00B4359E"/>
    <w:pPr>
      <w:keepNext/>
      <w:numPr>
        <w:ilvl w:val="8"/>
        <w:numId w:val="1"/>
      </w:numPr>
      <w:outlineLvl w:val="8"/>
    </w:pPr>
    <w:rPr>
      <w:rFonts w:ascii="Times New Roman" w:hAnsi="Times New Roman"/>
      <w:sz w:val="40"/>
      <w:szCs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Pr>
      <w:sz w:val="20"/>
    </w:rPr>
  </w:style>
  <w:style w:type="character" w:styleId="Puslapioinaosnuoroda">
    <w:name w:val="footnote reference"/>
    <w:basedOn w:val="Numatytasispastraiposriftas"/>
    <w:semiHidden/>
    <w:rPr>
      <w:vertAlign w:val="superscript"/>
    </w:rPr>
  </w:style>
  <w:style w:type="paragraph" w:styleId="Porat">
    <w:name w:val="footer"/>
    <w:basedOn w:val="prastasis"/>
    <w:pPr>
      <w:tabs>
        <w:tab w:val="center" w:pos="4320"/>
        <w:tab w:val="right" w:pos="8640"/>
      </w:tabs>
    </w:pPr>
    <w:rPr>
      <w:sz w:val="20"/>
      <w:lang w:val="en-US"/>
    </w:rPr>
  </w:style>
  <w:style w:type="paragraph" w:styleId="Antrats">
    <w:name w:val="header"/>
    <w:basedOn w:val="prastasis"/>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7D1FA3"/>
    <w:rPr>
      <w:rFonts w:ascii="Segoe UI" w:hAnsi="Segoe UI" w:cs="Segoe UI"/>
      <w:sz w:val="18"/>
      <w:szCs w:val="18"/>
    </w:rPr>
  </w:style>
  <w:style w:type="character" w:customStyle="1" w:styleId="DebesliotekstasDiagrama">
    <w:name w:val="Debesėlio tekstas Diagrama"/>
    <w:basedOn w:val="Numatytasispastraiposriftas"/>
    <w:link w:val="Debesliotekstas"/>
    <w:rsid w:val="007D1FA3"/>
    <w:rPr>
      <w:rFonts w:ascii="Segoe UI" w:hAnsi="Segoe UI" w:cs="Segoe UI"/>
      <w:sz w:val="18"/>
      <w:szCs w:val="18"/>
      <w:lang w:eastAsia="en-US"/>
    </w:rPr>
  </w:style>
  <w:style w:type="character" w:customStyle="1" w:styleId="Antrat1Diagrama">
    <w:name w:val="Antraštė 1 Diagrama"/>
    <w:aliases w:val="Appendix Diagrama"/>
    <w:basedOn w:val="Numatytasispastraiposriftas"/>
    <w:link w:val="Antrat1"/>
    <w:uiPriority w:val="99"/>
    <w:rsid w:val="00B4359E"/>
    <w:rPr>
      <w:sz w:val="28"/>
      <w:szCs w:val="28"/>
    </w:rPr>
  </w:style>
  <w:style w:type="character" w:customStyle="1" w:styleId="Antrat2Diagrama">
    <w:name w:val="Antraštė 2 Diagrama"/>
    <w:aliases w:val="Title Header2 Diagrama"/>
    <w:basedOn w:val="Numatytasispastraiposriftas"/>
    <w:link w:val="Antrat2"/>
    <w:uiPriority w:val="99"/>
    <w:rsid w:val="00B4359E"/>
    <w:rPr>
      <w:sz w:val="24"/>
      <w:szCs w:val="24"/>
    </w:rPr>
  </w:style>
  <w:style w:type="character" w:customStyle="1" w:styleId="Antrat3Diagrama">
    <w:name w:val="Antraštė 3 Diagrama"/>
    <w:aliases w:val="Section Header3 Diagrama,Sub-Clause Paragraph Diagrama"/>
    <w:basedOn w:val="Numatytasispastraiposriftas"/>
    <w:link w:val="Antrat3"/>
    <w:uiPriority w:val="99"/>
    <w:rsid w:val="00B4359E"/>
    <w:rPr>
      <w:sz w:val="24"/>
      <w:szCs w:val="24"/>
    </w:rPr>
  </w:style>
  <w:style w:type="character" w:customStyle="1" w:styleId="Antrat4Diagrama">
    <w:name w:val="Antraštė 4 Diagrama"/>
    <w:aliases w:val="Sub-Clause Sub-paragraph Diagrama,Heading 4 Char Char Char Char Diagrama,Heading 4 Char Char Char Char Char Diagrama"/>
    <w:basedOn w:val="Numatytasispastraiposriftas"/>
    <w:link w:val="Antrat4"/>
    <w:uiPriority w:val="99"/>
    <w:rsid w:val="00B4359E"/>
    <w:rPr>
      <w:b/>
      <w:bCs/>
      <w:sz w:val="44"/>
      <w:szCs w:val="44"/>
    </w:rPr>
  </w:style>
  <w:style w:type="character" w:customStyle="1" w:styleId="Antrat5Diagrama">
    <w:name w:val="Antraštė 5 Diagrama"/>
    <w:aliases w:val="Lentelems Diagrama"/>
    <w:basedOn w:val="Numatytasispastraiposriftas"/>
    <w:link w:val="Antrat5"/>
    <w:uiPriority w:val="99"/>
    <w:rsid w:val="00B4359E"/>
    <w:rPr>
      <w:b/>
      <w:bCs/>
      <w:sz w:val="40"/>
      <w:szCs w:val="40"/>
    </w:rPr>
  </w:style>
  <w:style w:type="character" w:customStyle="1" w:styleId="Antrat6Diagrama">
    <w:name w:val="Antraštė 6 Diagrama"/>
    <w:aliases w:val="Paveikslasms Diagrama"/>
    <w:basedOn w:val="Numatytasispastraiposriftas"/>
    <w:link w:val="Antrat6"/>
    <w:uiPriority w:val="99"/>
    <w:rsid w:val="00B4359E"/>
    <w:rPr>
      <w:b/>
      <w:bCs/>
      <w:sz w:val="36"/>
      <w:szCs w:val="36"/>
    </w:rPr>
  </w:style>
  <w:style w:type="character" w:customStyle="1" w:styleId="Antrat7Diagrama">
    <w:name w:val="Antraštė 7 Diagrama"/>
    <w:basedOn w:val="Numatytasispastraiposriftas"/>
    <w:link w:val="Antrat7"/>
    <w:uiPriority w:val="99"/>
    <w:rsid w:val="00B4359E"/>
    <w:rPr>
      <w:sz w:val="48"/>
      <w:szCs w:val="48"/>
    </w:rPr>
  </w:style>
  <w:style w:type="character" w:customStyle="1" w:styleId="Antrat8Diagrama">
    <w:name w:val="Antraštė 8 Diagrama"/>
    <w:basedOn w:val="Numatytasispastraiposriftas"/>
    <w:link w:val="Antrat8"/>
    <w:uiPriority w:val="99"/>
    <w:rsid w:val="00B4359E"/>
    <w:rPr>
      <w:b/>
      <w:bCs/>
      <w:sz w:val="18"/>
      <w:szCs w:val="18"/>
    </w:rPr>
  </w:style>
  <w:style w:type="character" w:customStyle="1" w:styleId="Antrat9Diagrama">
    <w:name w:val="Antraštė 9 Diagrama"/>
    <w:basedOn w:val="Numatytasispastraiposriftas"/>
    <w:link w:val="Antrat9"/>
    <w:uiPriority w:val="99"/>
    <w:rsid w:val="00B4359E"/>
    <w:rPr>
      <w:sz w:val="40"/>
      <w:szCs w:val="40"/>
    </w:rPr>
  </w:style>
  <w:style w:type="paragraph" w:styleId="HTMLiankstoformatuotas">
    <w:name w:val="HTML Preformatted"/>
    <w:basedOn w:val="prastasis"/>
    <w:link w:val="HTMLiankstoformatuotasDiagrama"/>
    <w:rsid w:val="00B4359E"/>
    <w:rPr>
      <w:rFonts w:ascii="Consolas" w:hAnsi="Consolas"/>
      <w:sz w:val="20"/>
    </w:rPr>
  </w:style>
  <w:style w:type="character" w:customStyle="1" w:styleId="HTMLiankstoformatuotasDiagrama">
    <w:name w:val="HTML iš anksto formatuotas Diagrama"/>
    <w:basedOn w:val="Numatytasispastraiposriftas"/>
    <w:link w:val="HTMLiankstoformatuotas"/>
    <w:rsid w:val="00B4359E"/>
    <w:rPr>
      <w:rFonts w:ascii="Consolas" w:hAnsi="Consolas"/>
      <w:lang w:eastAsia="en-US"/>
    </w:rPr>
  </w:style>
  <w:style w:type="paragraph" w:styleId="Sraopastraipa">
    <w:name w:val="List Paragraph"/>
    <w:basedOn w:val="prastasis"/>
    <w:uiPriority w:val="34"/>
    <w:qFormat/>
    <w:rsid w:val="00847740"/>
    <w:pPr>
      <w:ind w:left="720"/>
      <w:contextualSpacing/>
    </w:pPr>
  </w:style>
  <w:style w:type="paragraph" w:customStyle="1" w:styleId="Point1">
    <w:name w:val="Point 1"/>
    <w:basedOn w:val="prastasis"/>
    <w:rsid w:val="00F57135"/>
    <w:pPr>
      <w:spacing w:before="120" w:after="120"/>
      <w:ind w:left="1418" w:hanging="567"/>
      <w:jc w:val="both"/>
    </w:pPr>
    <w:rPr>
      <w:rFonts w:ascii="Times New Roman" w:hAnsi="Times New Roman"/>
      <w:szCs w:val="24"/>
      <w:lang w:val="en-GB" w:eastAsia="lt-LT"/>
    </w:rPr>
  </w:style>
  <w:style w:type="character" w:customStyle="1" w:styleId="Neapdorotaspaminjimas1">
    <w:name w:val="Neapdorotas paminėjimas1"/>
    <w:basedOn w:val="Numatytasispastraiposriftas"/>
    <w:uiPriority w:val="99"/>
    <w:semiHidden/>
    <w:unhideWhenUsed/>
    <w:rsid w:val="00E120A3"/>
    <w:rPr>
      <w:color w:val="808080"/>
      <w:shd w:val="clear" w:color="auto" w:fill="E6E6E6"/>
    </w:rPr>
  </w:style>
  <w:style w:type="paragraph" w:styleId="Pagrindinistekstas">
    <w:name w:val="Body Text"/>
    <w:basedOn w:val="prastasis"/>
    <w:link w:val="PagrindinistekstasDiagrama"/>
    <w:rsid w:val="00966B29"/>
    <w:pPr>
      <w:spacing w:after="120"/>
    </w:pPr>
  </w:style>
  <w:style w:type="character" w:customStyle="1" w:styleId="PagrindinistekstasDiagrama">
    <w:name w:val="Pagrindinis tekstas Diagrama"/>
    <w:basedOn w:val="Numatytasispastraiposriftas"/>
    <w:link w:val="Pagrindinistekstas"/>
    <w:rsid w:val="00966B29"/>
    <w:rPr>
      <w:rFonts w:ascii="TimesLT" w:hAnsi="TimesLT"/>
      <w:sz w:val="24"/>
      <w:lang w:eastAsia="en-US"/>
    </w:rPr>
  </w:style>
  <w:style w:type="paragraph" w:customStyle="1" w:styleId="Normaldokumentas">
    <w:name w:val="Normal_dokumentas"/>
    <w:qFormat/>
    <w:rsid w:val="00520320"/>
    <w:pPr>
      <w:jc w:val="both"/>
    </w:pPr>
    <w:rPr>
      <w:rFonts w:eastAsiaTheme="minorHAnsi" w:cstheme="minorBidi"/>
      <w:sz w:val="24"/>
      <w:szCs w:val="22"/>
      <w:lang w:eastAsia="en-US"/>
    </w:rPr>
  </w:style>
  <w:style w:type="table" w:styleId="Lentelstinklelis">
    <w:name w:val="Table Grid"/>
    <w:basedOn w:val="prastojilentel"/>
    <w:rsid w:val="00697B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CF5C47"/>
    <w:rPr>
      <w:b/>
      <w:bCs/>
    </w:rPr>
  </w:style>
  <w:style w:type="paragraph" w:styleId="prastasiniatinklio">
    <w:name w:val="Normal (Web)"/>
    <w:basedOn w:val="prastasis"/>
    <w:rsid w:val="00E53A58"/>
    <w:rPr>
      <w:rFonts w:ascii="Times New Roman" w:hAnsi="Times New Roman"/>
      <w:szCs w:val="24"/>
    </w:rPr>
  </w:style>
  <w:style w:type="paragraph" w:styleId="Betarp">
    <w:name w:val="No Spacing"/>
    <w:qFormat/>
    <w:rsid w:val="002E65DD"/>
    <w:rPr>
      <w:rFonts w:ascii="Calibri" w:eastAsia="Calibri" w:hAnsi="Calibri"/>
      <w:sz w:val="22"/>
      <w:szCs w:val="22"/>
      <w:lang w:eastAsia="en-US"/>
    </w:rPr>
  </w:style>
  <w:style w:type="character" w:styleId="Neapdorotaspaminjimas">
    <w:name w:val="Unresolved Mention"/>
    <w:basedOn w:val="Numatytasispastraiposriftas"/>
    <w:uiPriority w:val="99"/>
    <w:semiHidden/>
    <w:unhideWhenUsed/>
    <w:rsid w:val="00424F7D"/>
    <w:rPr>
      <w:color w:val="605E5C"/>
      <w:shd w:val="clear" w:color="auto" w:fill="E1DFDD"/>
    </w:rPr>
  </w:style>
  <w:style w:type="table" w:customStyle="1" w:styleId="Lentelstinklelis1">
    <w:name w:val="Lentelės tinklelis1"/>
    <w:basedOn w:val="prastojilentel"/>
    <w:next w:val="Lentelstinklelis"/>
    <w:uiPriority w:val="39"/>
    <w:rsid w:val="00E338FE"/>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rsid w:val="00D94E99"/>
    <w:rPr>
      <w:rFonts w:ascii="Consolas" w:hAnsi="Consolas"/>
      <w:sz w:val="21"/>
      <w:szCs w:val="21"/>
    </w:rPr>
  </w:style>
  <w:style w:type="character" w:customStyle="1" w:styleId="PaprastasistekstasDiagrama">
    <w:name w:val="Paprastasis tekstas Diagrama"/>
    <w:basedOn w:val="Numatytasispastraiposriftas"/>
    <w:link w:val="Paprastasistekstas"/>
    <w:rsid w:val="00D94E99"/>
    <w:rPr>
      <w:rFonts w:ascii="Consolas" w:hAnsi="Consolas"/>
      <w:sz w:val="21"/>
      <w:szCs w:val="21"/>
      <w:lang w:eastAsia="en-US"/>
    </w:rPr>
  </w:style>
  <w:style w:type="paragraph" w:styleId="Pagrindiniotekstotrauka">
    <w:name w:val="Body Text Indent"/>
    <w:basedOn w:val="prastasis"/>
    <w:link w:val="PagrindiniotekstotraukaDiagrama"/>
    <w:rsid w:val="002F57AD"/>
    <w:pPr>
      <w:spacing w:after="120"/>
      <w:ind w:left="283"/>
    </w:pPr>
  </w:style>
  <w:style w:type="character" w:customStyle="1" w:styleId="PagrindiniotekstotraukaDiagrama">
    <w:name w:val="Pagrindinio teksto įtrauka Diagrama"/>
    <w:basedOn w:val="Numatytasispastraiposriftas"/>
    <w:link w:val="Pagrindiniotekstotrauka"/>
    <w:rsid w:val="002F57AD"/>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983">
      <w:bodyDiv w:val="1"/>
      <w:marLeft w:val="0"/>
      <w:marRight w:val="0"/>
      <w:marTop w:val="0"/>
      <w:marBottom w:val="0"/>
      <w:divBdr>
        <w:top w:val="none" w:sz="0" w:space="0" w:color="auto"/>
        <w:left w:val="none" w:sz="0" w:space="0" w:color="auto"/>
        <w:bottom w:val="none" w:sz="0" w:space="0" w:color="auto"/>
        <w:right w:val="none" w:sz="0" w:space="0" w:color="auto"/>
      </w:divBdr>
    </w:div>
    <w:div w:id="33623806">
      <w:bodyDiv w:val="1"/>
      <w:marLeft w:val="0"/>
      <w:marRight w:val="0"/>
      <w:marTop w:val="0"/>
      <w:marBottom w:val="0"/>
      <w:divBdr>
        <w:top w:val="none" w:sz="0" w:space="0" w:color="auto"/>
        <w:left w:val="none" w:sz="0" w:space="0" w:color="auto"/>
        <w:bottom w:val="none" w:sz="0" w:space="0" w:color="auto"/>
        <w:right w:val="none" w:sz="0" w:space="0" w:color="auto"/>
      </w:divBdr>
    </w:div>
    <w:div w:id="57632854">
      <w:bodyDiv w:val="1"/>
      <w:marLeft w:val="0"/>
      <w:marRight w:val="0"/>
      <w:marTop w:val="0"/>
      <w:marBottom w:val="0"/>
      <w:divBdr>
        <w:top w:val="none" w:sz="0" w:space="0" w:color="auto"/>
        <w:left w:val="none" w:sz="0" w:space="0" w:color="auto"/>
        <w:bottom w:val="none" w:sz="0" w:space="0" w:color="auto"/>
        <w:right w:val="none" w:sz="0" w:space="0" w:color="auto"/>
      </w:divBdr>
    </w:div>
    <w:div w:id="130952458">
      <w:bodyDiv w:val="1"/>
      <w:marLeft w:val="0"/>
      <w:marRight w:val="0"/>
      <w:marTop w:val="0"/>
      <w:marBottom w:val="0"/>
      <w:divBdr>
        <w:top w:val="none" w:sz="0" w:space="0" w:color="auto"/>
        <w:left w:val="none" w:sz="0" w:space="0" w:color="auto"/>
        <w:bottom w:val="none" w:sz="0" w:space="0" w:color="auto"/>
        <w:right w:val="none" w:sz="0" w:space="0" w:color="auto"/>
      </w:divBdr>
    </w:div>
    <w:div w:id="150567862">
      <w:bodyDiv w:val="1"/>
      <w:marLeft w:val="0"/>
      <w:marRight w:val="0"/>
      <w:marTop w:val="0"/>
      <w:marBottom w:val="0"/>
      <w:divBdr>
        <w:top w:val="none" w:sz="0" w:space="0" w:color="auto"/>
        <w:left w:val="none" w:sz="0" w:space="0" w:color="auto"/>
        <w:bottom w:val="none" w:sz="0" w:space="0" w:color="auto"/>
        <w:right w:val="none" w:sz="0" w:space="0" w:color="auto"/>
      </w:divBdr>
    </w:div>
    <w:div w:id="217324019">
      <w:bodyDiv w:val="1"/>
      <w:marLeft w:val="0"/>
      <w:marRight w:val="0"/>
      <w:marTop w:val="0"/>
      <w:marBottom w:val="0"/>
      <w:divBdr>
        <w:top w:val="none" w:sz="0" w:space="0" w:color="auto"/>
        <w:left w:val="none" w:sz="0" w:space="0" w:color="auto"/>
        <w:bottom w:val="none" w:sz="0" w:space="0" w:color="auto"/>
        <w:right w:val="none" w:sz="0" w:space="0" w:color="auto"/>
      </w:divBdr>
    </w:div>
    <w:div w:id="221141168">
      <w:bodyDiv w:val="1"/>
      <w:marLeft w:val="0"/>
      <w:marRight w:val="0"/>
      <w:marTop w:val="0"/>
      <w:marBottom w:val="0"/>
      <w:divBdr>
        <w:top w:val="none" w:sz="0" w:space="0" w:color="auto"/>
        <w:left w:val="none" w:sz="0" w:space="0" w:color="auto"/>
        <w:bottom w:val="none" w:sz="0" w:space="0" w:color="auto"/>
        <w:right w:val="none" w:sz="0" w:space="0" w:color="auto"/>
      </w:divBdr>
    </w:div>
    <w:div w:id="227154077">
      <w:bodyDiv w:val="1"/>
      <w:marLeft w:val="0"/>
      <w:marRight w:val="0"/>
      <w:marTop w:val="0"/>
      <w:marBottom w:val="0"/>
      <w:divBdr>
        <w:top w:val="none" w:sz="0" w:space="0" w:color="auto"/>
        <w:left w:val="none" w:sz="0" w:space="0" w:color="auto"/>
        <w:bottom w:val="none" w:sz="0" w:space="0" w:color="auto"/>
        <w:right w:val="none" w:sz="0" w:space="0" w:color="auto"/>
      </w:divBdr>
    </w:div>
    <w:div w:id="256988962">
      <w:bodyDiv w:val="1"/>
      <w:marLeft w:val="0"/>
      <w:marRight w:val="0"/>
      <w:marTop w:val="0"/>
      <w:marBottom w:val="0"/>
      <w:divBdr>
        <w:top w:val="none" w:sz="0" w:space="0" w:color="auto"/>
        <w:left w:val="none" w:sz="0" w:space="0" w:color="auto"/>
        <w:bottom w:val="none" w:sz="0" w:space="0" w:color="auto"/>
        <w:right w:val="none" w:sz="0" w:space="0" w:color="auto"/>
      </w:divBdr>
    </w:div>
    <w:div w:id="299775077">
      <w:bodyDiv w:val="1"/>
      <w:marLeft w:val="0"/>
      <w:marRight w:val="0"/>
      <w:marTop w:val="0"/>
      <w:marBottom w:val="0"/>
      <w:divBdr>
        <w:top w:val="none" w:sz="0" w:space="0" w:color="auto"/>
        <w:left w:val="none" w:sz="0" w:space="0" w:color="auto"/>
        <w:bottom w:val="none" w:sz="0" w:space="0" w:color="auto"/>
        <w:right w:val="none" w:sz="0" w:space="0" w:color="auto"/>
      </w:divBdr>
    </w:div>
    <w:div w:id="503084155">
      <w:bodyDiv w:val="1"/>
      <w:marLeft w:val="0"/>
      <w:marRight w:val="0"/>
      <w:marTop w:val="0"/>
      <w:marBottom w:val="0"/>
      <w:divBdr>
        <w:top w:val="none" w:sz="0" w:space="0" w:color="auto"/>
        <w:left w:val="none" w:sz="0" w:space="0" w:color="auto"/>
        <w:bottom w:val="none" w:sz="0" w:space="0" w:color="auto"/>
        <w:right w:val="none" w:sz="0" w:space="0" w:color="auto"/>
      </w:divBdr>
    </w:div>
    <w:div w:id="641429705">
      <w:bodyDiv w:val="1"/>
      <w:marLeft w:val="0"/>
      <w:marRight w:val="0"/>
      <w:marTop w:val="0"/>
      <w:marBottom w:val="0"/>
      <w:divBdr>
        <w:top w:val="none" w:sz="0" w:space="0" w:color="auto"/>
        <w:left w:val="none" w:sz="0" w:space="0" w:color="auto"/>
        <w:bottom w:val="none" w:sz="0" w:space="0" w:color="auto"/>
        <w:right w:val="none" w:sz="0" w:space="0" w:color="auto"/>
      </w:divBdr>
    </w:div>
    <w:div w:id="724717175">
      <w:bodyDiv w:val="1"/>
      <w:marLeft w:val="0"/>
      <w:marRight w:val="0"/>
      <w:marTop w:val="0"/>
      <w:marBottom w:val="0"/>
      <w:divBdr>
        <w:top w:val="none" w:sz="0" w:space="0" w:color="auto"/>
        <w:left w:val="none" w:sz="0" w:space="0" w:color="auto"/>
        <w:bottom w:val="none" w:sz="0" w:space="0" w:color="auto"/>
        <w:right w:val="none" w:sz="0" w:space="0" w:color="auto"/>
      </w:divBdr>
    </w:div>
    <w:div w:id="735007920">
      <w:bodyDiv w:val="1"/>
      <w:marLeft w:val="0"/>
      <w:marRight w:val="0"/>
      <w:marTop w:val="0"/>
      <w:marBottom w:val="0"/>
      <w:divBdr>
        <w:top w:val="none" w:sz="0" w:space="0" w:color="auto"/>
        <w:left w:val="none" w:sz="0" w:space="0" w:color="auto"/>
        <w:bottom w:val="none" w:sz="0" w:space="0" w:color="auto"/>
        <w:right w:val="none" w:sz="0" w:space="0" w:color="auto"/>
      </w:divBdr>
    </w:div>
    <w:div w:id="745107066">
      <w:bodyDiv w:val="1"/>
      <w:marLeft w:val="0"/>
      <w:marRight w:val="0"/>
      <w:marTop w:val="0"/>
      <w:marBottom w:val="0"/>
      <w:divBdr>
        <w:top w:val="none" w:sz="0" w:space="0" w:color="auto"/>
        <w:left w:val="none" w:sz="0" w:space="0" w:color="auto"/>
        <w:bottom w:val="none" w:sz="0" w:space="0" w:color="auto"/>
        <w:right w:val="none" w:sz="0" w:space="0" w:color="auto"/>
      </w:divBdr>
    </w:div>
    <w:div w:id="826360398">
      <w:bodyDiv w:val="1"/>
      <w:marLeft w:val="0"/>
      <w:marRight w:val="0"/>
      <w:marTop w:val="0"/>
      <w:marBottom w:val="0"/>
      <w:divBdr>
        <w:top w:val="none" w:sz="0" w:space="0" w:color="auto"/>
        <w:left w:val="none" w:sz="0" w:space="0" w:color="auto"/>
        <w:bottom w:val="none" w:sz="0" w:space="0" w:color="auto"/>
        <w:right w:val="none" w:sz="0" w:space="0" w:color="auto"/>
      </w:divBdr>
    </w:div>
    <w:div w:id="834875566">
      <w:bodyDiv w:val="1"/>
      <w:marLeft w:val="0"/>
      <w:marRight w:val="0"/>
      <w:marTop w:val="0"/>
      <w:marBottom w:val="0"/>
      <w:divBdr>
        <w:top w:val="none" w:sz="0" w:space="0" w:color="auto"/>
        <w:left w:val="none" w:sz="0" w:space="0" w:color="auto"/>
        <w:bottom w:val="none" w:sz="0" w:space="0" w:color="auto"/>
        <w:right w:val="none" w:sz="0" w:space="0" w:color="auto"/>
      </w:divBdr>
    </w:div>
    <w:div w:id="893347601">
      <w:bodyDiv w:val="1"/>
      <w:marLeft w:val="0"/>
      <w:marRight w:val="0"/>
      <w:marTop w:val="0"/>
      <w:marBottom w:val="0"/>
      <w:divBdr>
        <w:top w:val="none" w:sz="0" w:space="0" w:color="auto"/>
        <w:left w:val="none" w:sz="0" w:space="0" w:color="auto"/>
        <w:bottom w:val="none" w:sz="0" w:space="0" w:color="auto"/>
        <w:right w:val="none" w:sz="0" w:space="0" w:color="auto"/>
      </w:divBdr>
    </w:div>
    <w:div w:id="935016588">
      <w:bodyDiv w:val="1"/>
      <w:marLeft w:val="0"/>
      <w:marRight w:val="0"/>
      <w:marTop w:val="0"/>
      <w:marBottom w:val="0"/>
      <w:divBdr>
        <w:top w:val="none" w:sz="0" w:space="0" w:color="auto"/>
        <w:left w:val="none" w:sz="0" w:space="0" w:color="auto"/>
        <w:bottom w:val="none" w:sz="0" w:space="0" w:color="auto"/>
        <w:right w:val="none" w:sz="0" w:space="0" w:color="auto"/>
      </w:divBdr>
    </w:div>
    <w:div w:id="940525335">
      <w:bodyDiv w:val="1"/>
      <w:marLeft w:val="0"/>
      <w:marRight w:val="0"/>
      <w:marTop w:val="0"/>
      <w:marBottom w:val="0"/>
      <w:divBdr>
        <w:top w:val="none" w:sz="0" w:space="0" w:color="auto"/>
        <w:left w:val="none" w:sz="0" w:space="0" w:color="auto"/>
        <w:bottom w:val="none" w:sz="0" w:space="0" w:color="auto"/>
        <w:right w:val="none" w:sz="0" w:space="0" w:color="auto"/>
      </w:divBdr>
    </w:div>
    <w:div w:id="952176044">
      <w:bodyDiv w:val="1"/>
      <w:marLeft w:val="0"/>
      <w:marRight w:val="0"/>
      <w:marTop w:val="0"/>
      <w:marBottom w:val="0"/>
      <w:divBdr>
        <w:top w:val="none" w:sz="0" w:space="0" w:color="auto"/>
        <w:left w:val="none" w:sz="0" w:space="0" w:color="auto"/>
        <w:bottom w:val="none" w:sz="0" w:space="0" w:color="auto"/>
        <w:right w:val="none" w:sz="0" w:space="0" w:color="auto"/>
      </w:divBdr>
    </w:div>
    <w:div w:id="1032148584">
      <w:bodyDiv w:val="1"/>
      <w:marLeft w:val="0"/>
      <w:marRight w:val="0"/>
      <w:marTop w:val="0"/>
      <w:marBottom w:val="0"/>
      <w:divBdr>
        <w:top w:val="none" w:sz="0" w:space="0" w:color="auto"/>
        <w:left w:val="none" w:sz="0" w:space="0" w:color="auto"/>
        <w:bottom w:val="none" w:sz="0" w:space="0" w:color="auto"/>
        <w:right w:val="none" w:sz="0" w:space="0" w:color="auto"/>
      </w:divBdr>
      <w:divsChild>
        <w:div w:id="1466192715">
          <w:marLeft w:val="0"/>
          <w:marRight w:val="0"/>
          <w:marTop w:val="0"/>
          <w:marBottom w:val="0"/>
          <w:divBdr>
            <w:top w:val="none" w:sz="0" w:space="0" w:color="auto"/>
            <w:left w:val="none" w:sz="0" w:space="0" w:color="auto"/>
            <w:bottom w:val="none" w:sz="0" w:space="0" w:color="auto"/>
            <w:right w:val="none" w:sz="0" w:space="0" w:color="auto"/>
          </w:divBdr>
          <w:divsChild>
            <w:div w:id="2047368191">
              <w:marLeft w:val="0"/>
              <w:marRight w:val="0"/>
              <w:marTop w:val="0"/>
              <w:marBottom w:val="0"/>
              <w:divBdr>
                <w:top w:val="none" w:sz="0" w:space="0" w:color="auto"/>
                <w:left w:val="none" w:sz="0" w:space="0" w:color="auto"/>
                <w:bottom w:val="none" w:sz="0" w:space="0" w:color="auto"/>
                <w:right w:val="none" w:sz="0" w:space="0" w:color="auto"/>
              </w:divBdr>
            </w:div>
          </w:divsChild>
        </w:div>
        <w:div w:id="1164124707">
          <w:marLeft w:val="0"/>
          <w:marRight w:val="0"/>
          <w:marTop w:val="0"/>
          <w:marBottom w:val="0"/>
          <w:divBdr>
            <w:top w:val="none" w:sz="0" w:space="0" w:color="auto"/>
            <w:left w:val="none" w:sz="0" w:space="0" w:color="auto"/>
            <w:bottom w:val="none" w:sz="0" w:space="0" w:color="auto"/>
            <w:right w:val="none" w:sz="0" w:space="0" w:color="auto"/>
          </w:divBdr>
          <w:divsChild>
            <w:div w:id="31052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347951">
      <w:bodyDiv w:val="1"/>
      <w:marLeft w:val="0"/>
      <w:marRight w:val="0"/>
      <w:marTop w:val="0"/>
      <w:marBottom w:val="0"/>
      <w:divBdr>
        <w:top w:val="none" w:sz="0" w:space="0" w:color="auto"/>
        <w:left w:val="none" w:sz="0" w:space="0" w:color="auto"/>
        <w:bottom w:val="none" w:sz="0" w:space="0" w:color="auto"/>
        <w:right w:val="none" w:sz="0" w:space="0" w:color="auto"/>
      </w:divBdr>
    </w:div>
    <w:div w:id="1214386250">
      <w:bodyDiv w:val="1"/>
      <w:marLeft w:val="0"/>
      <w:marRight w:val="0"/>
      <w:marTop w:val="0"/>
      <w:marBottom w:val="0"/>
      <w:divBdr>
        <w:top w:val="none" w:sz="0" w:space="0" w:color="auto"/>
        <w:left w:val="none" w:sz="0" w:space="0" w:color="auto"/>
        <w:bottom w:val="none" w:sz="0" w:space="0" w:color="auto"/>
        <w:right w:val="none" w:sz="0" w:space="0" w:color="auto"/>
      </w:divBdr>
    </w:div>
    <w:div w:id="1223835511">
      <w:bodyDiv w:val="1"/>
      <w:marLeft w:val="0"/>
      <w:marRight w:val="0"/>
      <w:marTop w:val="0"/>
      <w:marBottom w:val="0"/>
      <w:divBdr>
        <w:top w:val="none" w:sz="0" w:space="0" w:color="auto"/>
        <w:left w:val="none" w:sz="0" w:space="0" w:color="auto"/>
        <w:bottom w:val="none" w:sz="0" w:space="0" w:color="auto"/>
        <w:right w:val="none" w:sz="0" w:space="0" w:color="auto"/>
      </w:divBdr>
      <w:divsChild>
        <w:div w:id="1858276391">
          <w:marLeft w:val="0"/>
          <w:marRight w:val="0"/>
          <w:marTop w:val="0"/>
          <w:marBottom w:val="0"/>
          <w:divBdr>
            <w:top w:val="none" w:sz="0" w:space="0" w:color="auto"/>
            <w:left w:val="none" w:sz="0" w:space="0" w:color="auto"/>
            <w:bottom w:val="none" w:sz="0" w:space="0" w:color="auto"/>
            <w:right w:val="none" w:sz="0" w:space="0" w:color="auto"/>
          </w:divBdr>
        </w:div>
      </w:divsChild>
    </w:div>
    <w:div w:id="1237210277">
      <w:bodyDiv w:val="1"/>
      <w:marLeft w:val="0"/>
      <w:marRight w:val="0"/>
      <w:marTop w:val="0"/>
      <w:marBottom w:val="0"/>
      <w:divBdr>
        <w:top w:val="none" w:sz="0" w:space="0" w:color="auto"/>
        <w:left w:val="none" w:sz="0" w:space="0" w:color="auto"/>
        <w:bottom w:val="none" w:sz="0" w:space="0" w:color="auto"/>
        <w:right w:val="none" w:sz="0" w:space="0" w:color="auto"/>
      </w:divBdr>
    </w:div>
    <w:div w:id="1315990128">
      <w:bodyDiv w:val="1"/>
      <w:marLeft w:val="0"/>
      <w:marRight w:val="0"/>
      <w:marTop w:val="0"/>
      <w:marBottom w:val="0"/>
      <w:divBdr>
        <w:top w:val="none" w:sz="0" w:space="0" w:color="auto"/>
        <w:left w:val="none" w:sz="0" w:space="0" w:color="auto"/>
        <w:bottom w:val="none" w:sz="0" w:space="0" w:color="auto"/>
        <w:right w:val="none" w:sz="0" w:space="0" w:color="auto"/>
      </w:divBdr>
    </w:div>
    <w:div w:id="1319923955">
      <w:bodyDiv w:val="1"/>
      <w:marLeft w:val="0"/>
      <w:marRight w:val="0"/>
      <w:marTop w:val="0"/>
      <w:marBottom w:val="0"/>
      <w:divBdr>
        <w:top w:val="none" w:sz="0" w:space="0" w:color="auto"/>
        <w:left w:val="none" w:sz="0" w:space="0" w:color="auto"/>
        <w:bottom w:val="none" w:sz="0" w:space="0" w:color="auto"/>
        <w:right w:val="none" w:sz="0" w:space="0" w:color="auto"/>
      </w:divBdr>
    </w:div>
    <w:div w:id="1339429907">
      <w:bodyDiv w:val="1"/>
      <w:marLeft w:val="0"/>
      <w:marRight w:val="0"/>
      <w:marTop w:val="0"/>
      <w:marBottom w:val="0"/>
      <w:divBdr>
        <w:top w:val="none" w:sz="0" w:space="0" w:color="auto"/>
        <w:left w:val="none" w:sz="0" w:space="0" w:color="auto"/>
        <w:bottom w:val="none" w:sz="0" w:space="0" w:color="auto"/>
        <w:right w:val="none" w:sz="0" w:space="0" w:color="auto"/>
      </w:divBdr>
    </w:div>
    <w:div w:id="1389651044">
      <w:bodyDiv w:val="1"/>
      <w:marLeft w:val="0"/>
      <w:marRight w:val="0"/>
      <w:marTop w:val="0"/>
      <w:marBottom w:val="0"/>
      <w:divBdr>
        <w:top w:val="none" w:sz="0" w:space="0" w:color="auto"/>
        <w:left w:val="none" w:sz="0" w:space="0" w:color="auto"/>
        <w:bottom w:val="none" w:sz="0" w:space="0" w:color="auto"/>
        <w:right w:val="none" w:sz="0" w:space="0" w:color="auto"/>
      </w:divBdr>
    </w:div>
    <w:div w:id="1396851602">
      <w:bodyDiv w:val="1"/>
      <w:marLeft w:val="0"/>
      <w:marRight w:val="0"/>
      <w:marTop w:val="0"/>
      <w:marBottom w:val="0"/>
      <w:divBdr>
        <w:top w:val="none" w:sz="0" w:space="0" w:color="auto"/>
        <w:left w:val="none" w:sz="0" w:space="0" w:color="auto"/>
        <w:bottom w:val="none" w:sz="0" w:space="0" w:color="auto"/>
        <w:right w:val="none" w:sz="0" w:space="0" w:color="auto"/>
      </w:divBdr>
    </w:div>
    <w:div w:id="1410424487">
      <w:bodyDiv w:val="1"/>
      <w:marLeft w:val="0"/>
      <w:marRight w:val="0"/>
      <w:marTop w:val="0"/>
      <w:marBottom w:val="0"/>
      <w:divBdr>
        <w:top w:val="none" w:sz="0" w:space="0" w:color="auto"/>
        <w:left w:val="none" w:sz="0" w:space="0" w:color="auto"/>
        <w:bottom w:val="none" w:sz="0" w:space="0" w:color="auto"/>
        <w:right w:val="none" w:sz="0" w:space="0" w:color="auto"/>
      </w:divBdr>
    </w:div>
    <w:div w:id="1445494621">
      <w:bodyDiv w:val="1"/>
      <w:marLeft w:val="0"/>
      <w:marRight w:val="0"/>
      <w:marTop w:val="0"/>
      <w:marBottom w:val="0"/>
      <w:divBdr>
        <w:top w:val="none" w:sz="0" w:space="0" w:color="auto"/>
        <w:left w:val="none" w:sz="0" w:space="0" w:color="auto"/>
        <w:bottom w:val="none" w:sz="0" w:space="0" w:color="auto"/>
        <w:right w:val="none" w:sz="0" w:space="0" w:color="auto"/>
      </w:divBdr>
    </w:div>
    <w:div w:id="1488014326">
      <w:bodyDiv w:val="1"/>
      <w:marLeft w:val="0"/>
      <w:marRight w:val="0"/>
      <w:marTop w:val="0"/>
      <w:marBottom w:val="0"/>
      <w:divBdr>
        <w:top w:val="none" w:sz="0" w:space="0" w:color="auto"/>
        <w:left w:val="none" w:sz="0" w:space="0" w:color="auto"/>
        <w:bottom w:val="none" w:sz="0" w:space="0" w:color="auto"/>
        <w:right w:val="none" w:sz="0" w:space="0" w:color="auto"/>
      </w:divBdr>
    </w:div>
    <w:div w:id="1510947735">
      <w:bodyDiv w:val="1"/>
      <w:marLeft w:val="0"/>
      <w:marRight w:val="0"/>
      <w:marTop w:val="0"/>
      <w:marBottom w:val="0"/>
      <w:divBdr>
        <w:top w:val="none" w:sz="0" w:space="0" w:color="auto"/>
        <w:left w:val="none" w:sz="0" w:space="0" w:color="auto"/>
        <w:bottom w:val="none" w:sz="0" w:space="0" w:color="auto"/>
        <w:right w:val="none" w:sz="0" w:space="0" w:color="auto"/>
      </w:divBdr>
    </w:div>
    <w:div w:id="1618638467">
      <w:bodyDiv w:val="1"/>
      <w:marLeft w:val="0"/>
      <w:marRight w:val="0"/>
      <w:marTop w:val="0"/>
      <w:marBottom w:val="0"/>
      <w:divBdr>
        <w:top w:val="none" w:sz="0" w:space="0" w:color="auto"/>
        <w:left w:val="none" w:sz="0" w:space="0" w:color="auto"/>
        <w:bottom w:val="none" w:sz="0" w:space="0" w:color="auto"/>
        <w:right w:val="none" w:sz="0" w:space="0" w:color="auto"/>
      </w:divBdr>
    </w:div>
    <w:div w:id="1640039018">
      <w:bodyDiv w:val="1"/>
      <w:marLeft w:val="0"/>
      <w:marRight w:val="0"/>
      <w:marTop w:val="0"/>
      <w:marBottom w:val="0"/>
      <w:divBdr>
        <w:top w:val="none" w:sz="0" w:space="0" w:color="auto"/>
        <w:left w:val="none" w:sz="0" w:space="0" w:color="auto"/>
        <w:bottom w:val="none" w:sz="0" w:space="0" w:color="auto"/>
        <w:right w:val="none" w:sz="0" w:space="0" w:color="auto"/>
      </w:divBdr>
    </w:div>
    <w:div w:id="1643582347">
      <w:bodyDiv w:val="1"/>
      <w:marLeft w:val="0"/>
      <w:marRight w:val="0"/>
      <w:marTop w:val="0"/>
      <w:marBottom w:val="0"/>
      <w:divBdr>
        <w:top w:val="none" w:sz="0" w:space="0" w:color="auto"/>
        <w:left w:val="none" w:sz="0" w:space="0" w:color="auto"/>
        <w:bottom w:val="none" w:sz="0" w:space="0" w:color="auto"/>
        <w:right w:val="none" w:sz="0" w:space="0" w:color="auto"/>
      </w:divBdr>
    </w:div>
    <w:div w:id="1693724310">
      <w:bodyDiv w:val="1"/>
      <w:marLeft w:val="0"/>
      <w:marRight w:val="0"/>
      <w:marTop w:val="0"/>
      <w:marBottom w:val="0"/>
      <w:divBdr>
        <w:top w:val="none" w:sz="0" w:space="0" w:color="auto"/>
        <w:left w:val="none" w:sz="0" w:space="0" w:color="auto"/>
        <w:bottom w:val="none" w:sz="0" w:space="0" w:color="auto"/>
        <w:right w:val="none" w:sz="0" w:space="0" w:color="auto"/>
      </w:divBdr>
    </w:div>
    <w:div w:id="1714233393">
      <w:bodyDiv w:val="1"/>
      <w:marLeft w:val="0"/>
      <w:marRight w:val="0"/>
      <w:marTop w:val="0"/>
      <w:marBottom w:val="0"/>
      <w:divBdr>
        <w:top w:val="none" w:sz="0" w:space="0" w:color="auto"/>
        <w:left w:val="none" w:sz="0" w:space="0" w:color="auto"/>
        <w:bottom w:val="none" w:sz="0" w:space="0" w:color="auto"/>
        <w:right w:val="none" w:sz="0" w:space="0" w:color="auto"/>
      </w:divBdr>
    </w:div>
    <w:div w:id="1714845563">
      <w:bodyDiv w:val="1"/>
      <w:marLeft w:val="0"/>
      <w:marRight w:val="0"/>
      <w:marTop w:val="0"/>
      <w:marBottom w:val="0"/>
      <w:divBdr>
        <w:top w:val="none" w:sz="0" w:space="0" w:color="auto"/>
        <w:left w:val="none" w:sz="0" w:space="0" w:color="auto"/>
        <w:bottom w:val="none" w:sz="0" w:space="0" w:color="auto"/>
        <w:right w:val="none" w:sz="0" w:space="0" w:color="auto"/>
      </w:divBdr>
    </w:div>
    <w:div w:id="1989091950">
      <w:bodyDiv w:val="1"/>
      <w:marLeft w:val="0"/>
      <w:marRight w:val="0"/>
      <w:marTop w:val="0"/>
      <w:marBottom w:val="0"/>
      <w:divBdr>
        <w:top w:val="none" w:sz="0" w:space="0" w:color="auto"/>
        <w:left w:val="none" w:sz="0" w:space="0" w:color="auto"/>
        <w:bottom w:val="none" w:sz="0" w:space="0" w:color="auto"/>
        <w:right w:val="none" w:sz="0" w:space="0" w:color="auto"/>
      </w:divBdr>
    </w:div>
    <w:div w:id="2131051409">
      <w:bodyDiv w:val="1"/>
      <w:marLeft w:val="0"/>
      <w:marRight w:val="0"/>
      <w:marTop w:val="0"/>
      <w:marBottom w:val="0"/>
      <w:divBdr>
        <w:top w:val="none" w:sz="0" w:space="0" w:color="auto"/>
        <w:left w:val="none" w:sz="0" w:space="0" w:color="auto"/>
        <w:bottom w:val="none" w:sz="0" w:space="0" w:color="auto"/>
        <w:right w:val="none" w:sz="0" w:space="0" w:color="auto"/>
      </w:divBdr>
      <w:divsChild>
        <w:div w:id="285813289">
          <w:marLeft w:val="0"/>
          <w:marRight w:val="0"/>
          <w:marTop w:val="0"/>
          <w:marBottom w:val="0"/>
          <w:divBdr>
            <w:top w:val="none" w:sz="0" w:space="0" w:color="auto"/>
            <w:left w:val="none" w:sz="0" w:space="0" w:color="auto"/>
            <w:bottom w:val="none" w:sz="0" w:space="0" w:color="auto"/>
            <w:right w:val="none" w:sz="0" w:space="0" w:color="auto"/>
          </w:divBdr>
        </w:div>
      </w:divsChild>
    </w:div>
    <w:div w:id="213686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CF86590-600F-4A85-A52D-9FFDBC2DB135}">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9DAC8-D124-4AAB-BB11-9C4CAEEDF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14</TotalTime>
  <Pages>2</Pages>
  <Words>3628</Words>
  <Characters>2069</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subject/>
  <dc:creator>Vartotojas</dc:creator>
  <cp:keywords/>
  <dc:description/>
  <cp:lastModifiedBy>Miglė Banevičienė</cp:lastModifiedBy>
  <cp:revision>7</cp:revision>
  <cp:lastPrinted>2020-10-22T05:20:00Z</cp:lastPrinted>
  <dcterms:created xsi:type="dcterms:W3CDTF">2025-09-09T10:26:00Z</dcterms:created>
  <dcterms:modified xsi:type="dcterms:W3CDTF">2025-09-09T12:10:00Z</dcterms:modified>
</cp:coreProperties>
</file>